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15" w:rsidRPr="008D29C2" w:rsidRDefault="00544B15" w:rsidP="00056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9C2">
        <w:rPr>
          <w:rFonts w:ascii="Times New Roman" w:hAnsi="Times New Roman" w:cs="Times New Roman"/>
          <w:b/>
          <w:bCs/>
          <w:sz w:val="28"/>
          <w:szCs w:val="28"/>
        </w:rPr>
        <w:t>CONSILIUL LOCAL</w:t>
      </w:r>
    </w:p>
    <w:p w:rsidR="00544B15" w:rsidRPr="008D29C2" w:rsidRDefault="00544B15" w:rsidP="00056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9C2">
        <w:rPr>
          <w:rFonts w:ascii="Times New Roman" w:hAnsi="Times New Roman" w:cs="Times New Roman"/>
          <w:b/>
          <w:bCs/>
          <w:sz w:val="28"/>
          <w:szCs w:val="28"/>
        </w:rPr>
        <w:t>AL MUNICIPIULUI C</w:t>
      </w:r>
      <w:r w:rsidR="002E754F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>MPINA</w:t>
      </w:r>
    </w:p>
    <w:p w:rsidR="00544B15" w:rsidRPr="008D29C2" w:rsidRDefault="00544B15" w:rsidP="00056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9C2">
        <w:rPr>
          <w:rFonts w:ascii="Times New Roman" w:hAnsi="Times New Roman" w:cs="Times New Roman"/>
          <w:b/>
          <w:bCs/>
          <w:sz w:val="28"/>
          <w:szCs w:val="28"/>
        </w:rPr>
        <w:t>JUDE</w:t>
      </w:r>
      <w:r w:rsidR="002E754F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>UL PRAHOVA</w:t>
      </w:r>
    </w:p>
    <w:p w:rsidR="00056598" w:rsidRPr="008110AB" w:rsidRDefault="00056598" w:rsidP="00056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D7519" w:rsidRPr="000571C4" w:rsidRDefault="008D7519" w:rsidP="008D7519">
      <w:pPr>
        <w:pStyle w:val="Heading2"/>
        <w:rPr>
          <w:b/>
          <w:sz w:val="32"/>
          <w:szCs w:val="32"/>
          <w:lang w:val="fr-FR"/>
        </w:rPr>
      </w:pPr>
      <w:r>
        <w:rPr>
          <w:b/>
          <w:sz w:val="36"/>
          <w:szCs w:val="36"/>
          <w:lang w:val="fr-FR"/>
        </w:rPr>
        <w:t xml:space="preserve">PROIECT DE </w:t>
      </w:r>
      <w:r w:rsidRPr="0046587C">
        <w:rPr>
          <w:b/>
          <w:sz w:val="36"/>
          <w:szCs w:val="36"/>
          <w:lang w:val="fr-FR"/>
        </w:rPr>
        <w:t>HOTĂRÂRE</w:t>
      </w:r>
      <w:r>
        <w:rPr>
          <w:b/>
          <w:sz w:val="32"/>
          <w:szCs w:val="32"/>
          <w:lang w:val="fr-FR"/>
        </w:rPr>
        <w:t xml:space="preserve"> Nr.154/20 septembrie 2021</w:t>
      </w:r>
    </w:p>
    <w:p w:rsidR="00544B15" w:rsidRPr="00A00A98" w:rsidRDefault="0023039B" w:rsidP="00E3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544B15" w:rsidRPr="008D29C2">
        <w:rPr>
          <w:rFonts w:ascii="Times New Roman" w:hAnsi="Times New Roman" w:cs="Times New Roman"/>
          <w:b/>
          <w:bCs/>
          <w:sz w:val="28"/>
          <w:szCs w:val="28"/>
        </w:rPr>
        <w:t>rivind</w:t>
      </w:r>
      <w:r w:rsidR="00694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519">
        <w:rPr>
          <w:rFonts w:ascii="Times New Roman" w:hAnsi="Times New Roman" w:cs="Times New Roman"/>
          <w:b/>
          <w:bCs/>
          <w:sz w:val="28"/>
          <w:szCs w:val="28"/>
        </w:rPr>
        <w:t>acordarea ”</w:t>
      </w:r>
      <w:r w:rsidR="00302A02">
        <w:rPr>
          <w:rFonts w:ascii="Times New Roman" w:hAnsi="Times New Roman" w:cs="Times New Roman"/>
          <w:b/>
          <w:bCs/>
          <w:sz w:val="28"/>
          <w:szCs w:val="28"/>
        </w:rPr>
        <w:t>Premii</w:t>
      </w:r>
      <w:r w:rsidR="000015CC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2E754F">
        <w:rPr>
          <w:rFonts w:ascii="Times New Roman" w:hAnsi="Times New Roman" w:cs="Times New Roman"/>
          <w:b/>
          <w:bCs/>
          <w:sz w:val="28"/>
          <w:szCs w:val="28"/>
        </w:rPr>
        <w:t>or</w:t>
      </w:r>
      <w:r w:rsidR="00694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B15" w:rsidRPr="008D29C2">
        <w:rPr>
          <w:rFonts w:ascii="Times New Roman" w:hAnsi="Times New Roman" w:cs="Times New Roman"/>
          <w:b/>
          <w:bCs/>
          <w:sz w:val="28"/>
          <w:szCs w:val="28"/>
        </w:rPr>
        <w:t>Municipi</w:t>
      </w:r>
      <w:r w:rsidR="00056598" w:rsidRPr="008D29C2">
        <w:rPr>
          <w:rFonts w:ascii="Times New Roman" w:hAnsi="Times New Roman" w:cs="Times New Roman"/>
          <w:b/>
          <w:bCs/>
          <w:sz w:val="28"/>
          <w:szCs w:val="28"/>
        </w:rPr>
        <w:t>ului</w:t>
      </w:r>
      <w:r w:rsidR="00DC6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6598" w:rsidRPr="008D29C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51191A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="00056598" w:rsidRPr="008D29C2">
        <w:rPr>
          <w:rFonts w:ascii="Times New Roman" w:hAnsi="Times New Roman" w:cs="Times New Roman"/>
          <w:b/>
          <w:bCs/>
          <w:sz w:val="28"/>
          <w:szCs w:val="28"/>
        </w:rPr>
        <w:t>mpina”</w:t>
      </w:r>
      <w:r w:rsidR="00A00A98">
        <w:rPr>
          <w:rFonts w:ascii="Times New Roman" w:hAnsi="Times New Roman" w:cs="Times New Roman"/>
          <w:b/>
          <w:bCs/>
          <w:sz w:val="28"/>
          <w:szCs w:val="28"/>
        </w:rPr>
        <w:t>, în anul 2021</w:t>
      </w:r>
      <w:r w:rsidR="00302A0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C6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B15" w:rsidRPr="008D29C2">
        <w:rPr>
          <w:rFonts w:ascii="Times New Roman" w:hAnsi="Times New Roman" w:cs="Times New Roman"/>
          <w:b/>
          <w:bCs/>
          <w:sz w:val="28"/>
          <w:szCs w:val="28"/>
        </w:rPr>
        <w:t>pentru</w:t>
      </w:r>
      <w:r w:rsidR="00DC6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B15" w:rsidRPr="008D29C2">
        <w:rPr>
          <w:rFonts w:ascii="Times New Roman" w:hAnsi="Times New Roman" w:cs="Times New Roman"/>
          <w:b/>
          <w:bCs/>
          <w:sz w:val="28"/>
          <w:szCs w:val="28"/>
        </w:rPr>
        <w:t xml:space="preserve">elevii din </w:t>
      </w:r>
      <w:r w:rsidR="00E37820">
        <w:rPr>
          <w:rFonts w:ascii="Times New Roman" w:hAnsi="Times New Roman" w:cs="Times New Roman"/>
          <w:b/>
          <w:bCs/>
          <w:sz w:val="28"/>
          <w:szCs w:val="28"/>
        </w:rPr>
        <w:t>unitățile</w:t>
      </w:r>
      <w:r w:rsidR="00DC6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B15" w:rsidRPr="008D29C2"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 w:rsidR="0051191A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="00544B15" w:rsidRPr="008D29C2">
        <w:rPr>
          <w:rFonts w:ascii="Times New Roman" w:hAnsi="Times New Roman" w:cs="Times New Roman"/>
          <w:b/>
          <w:bCs/>
          <w:sz w:val="28"/>
          <w:szCs w:val="28"/>
        </w:rPr>
        <w:t>nv</w:t>
      </w:r>
      <w:r w:rsidR="0051191A">
        <w:rPr>
          <w:rFonts w:ascii="Times New Roman" w:hAnsi="Times New Roman" w:cs="Times New Roman"/>
          <w:b/>
          <w:bCs/>
          <w:sz w:val="28"/>
          <w:szCs w:val="28"/>
        </w:rPr>
        <w:t>ăţă</w:t>
      </w:r>
      <w:r w:rsidR="00544B15" w:rsidRPr="008D29C2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51191A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="00544B15" w:rsidRPr="008D29C2">
        <w:rPr>
          <w:rFonts w:ascii="Times New Roman" w:hAnsi="Times New Roman" w:cs="Times New Roman"/>
          <w:b/>
          <w:bCs/>
          <w:sz w:val="28"/>
          <w:szCs w:val="28"/>
        </w:rPr>
        <w:t>nt</w:t>
      </w:r>
      <w:r w:rsidR="00DC6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B15" w:rsidRPr="008D29C2">
        <w:rPr>
          <w:rFonts w:ascii="Times New Roman" w:hAnsi="Times New Roman" w:cs="Times New Roman"/>
          <w:b/>
          <w:bCs/>
          <w:sz w:val="28"/>
          <w:szCs w:val="28"/>
        </w:rPr>
        <w:t>liceal din Municipiul</w:t>
      </w:r>
      <w:r w:rsidR="00DC6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6598" w:rsidRPr="008D29C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51191A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="00056598" w:rsidRPr="008D29C2">
        <w:rPr>
          <w:rFonts w:ascii="Times New Roman" w:hAnsi="Times New Roman" w:cs="Times New Roman"/>
          <w:b/>
          <w:bCs/>
          <w:sz w:val="28"/>
          <w:szCs w:val="28"/>
        </w:rPr>
        <w:t>mpina</w:t>
      </w:r>
      <w:r w:rsidR="002A5EB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A2B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04E4" w:rsidRPr="00A00A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anul școlar 2021-2022</w:t>
      </w:r>
    </w:p>
    <w:p w:rsidR="00056598" w:rsidRPr="008110AB" w:rsidRDefault="00056598" w:rsidP="00056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44B15" w:rsidRPr="008D29C2" w:rsidRDefault="00544B15" w:rsidP="008110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>Av</w:t>
      </w:r>
      <w:r w:rsidR="00870CE1">
        <w:rPr>
          <w:rFonts w:ascii="Times New Roman" w:hAnsi="Times New Roman" w:cs="Times New Roman"/>
          <w:sz w:val="28"/>
          <w:szCs w:val="28"/>
        </w:rPr>
        <w:t>â</w:t>
      </w:r>
      <w:r w:rsidRPr="008D29C2">
        <w:rPr>
          <w:rFonts w:ascii="Times New Roman" w:hAnsi="Times New Roman" w:cs="Times New Roman"/>
          <w:sz w:val="28"/>
          <w:szCs w:val="28"/>
        </w:rPr>
        <w:t>nd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="00E37820">
        <w:rPr>
          <w:rFonts w:ascii="Times New Roman" w:hAnsi="Times New Roman" w:cs="Times New Roman"/>
          <w:sz w:val="28"/>
          <w:szCs w:val="28"/>
        </w:rPr>
        <w:t>î</w:t>
      </w:r>
      <w:r w:rsidRPr="008D29C2">
        <w:rPr>
          <w:rFonts w:ascii="Times New Roman" w:hAnsi="Times New Roman" w:cs="Times New Roman"/>
          <w:sz w:val="28"/>
          <w:szCs w:val="28"/>
        </w:rPr>
        <w:t>n</w:t>
      </w:r>
      <w:r w:rsidR="0060228D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vedere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="00E37820">
        <w:rPr>
          <w:rFonts w:ascii="Times New Roman" w:hAnsi="Times New Roman" w:cs="Times New Roman"/>
          <w:sz w:val="28"/>
          <w:szCs w:val="28"/>
        </w:rPr>
        <w:t>Re</w:t>
      </w:r>
      <w:r w:rsidR="00870CE1">
        <w:rPr>
          <w:rFonts w:ascii="Times New Roman" w:hAnsi="Times New Roman" w:cs="Times New Roman"/>
          <w:sz w:val="28"/>
          <w:szCs w:val="28"/>
        </w:rPr>
        <w:t>feratul de aprobare</w:t>
      </w:r>
      <w:r w:rsidRPr="008D29C2">
        <w:rPr>
          <w:rFonts w:ascii="Times New Roman" w:hAnsi="Times New Roman" w:cs="Times New Roman"/>
          <w:sz w:val="28"/>
          <w:szCs w:val="28"/>
        </w:rPr>
        <w:t xml:space="preserve"> nr</w:t>
      </w:r>
      <w:r w:rsidR="008D7519">
        <w:rPr>
          <w:rFonts w:ascii="Times New Roman" w:hAnsi="Times New Roman" w:cs="Times New Roman"/>
          <w:sz w:val="28"/>
          <w:szCs w:val="28"/>
        </w:rPr>
        <w:t>.38.388</w:t>
      </w:r>
      <w:r w:rsidRPr="008D29C2">
        <w:rPr>
          <w:rFonts w:ascii="Times New Roman" w:hAnsi="Times New Roman" w:cs="Times New Roman"/>
          <w:sz w:val="28"/>
          <w:szCs w:val="28"/>
        </w:rPr>
        <w:t>/</w:t>
      </w:r>
      <w:r w:rsidR="008D7519">
        <w:rPr>
          <w:rFonts w:ascii="Times New Roman" w:hAnsi="Times New Roman" w:cs="Times New Roman"/>
          <w:sz w:val="28"/>
          <w:szCs w:val="28"/>
        </w:rPr>
        <w:t xml:space="preserve">20 </w:t>
      </w:r>
      <w:r w:rsidR="002A5EB6">
        <w:rPr>
          <w:rFonts w:ascii="Times New Roman" w:hAnsi="Times New Roman" w:cs="Times New Roman"/>
          <w:sz w:val="28"/>
          <w:szCs w:val="28"/>
        </w:rPr>
        <w:t>septembrie</w:t>
      </w:r>
      <w:r w:rsidR="00DC62F4">
        <w:rPr>
          <w:rFonts w:ascii="Times New Roman" w:hAnsi="Times New Roman" w:cs="Times New Roman"/>
          <w:sz w:val="28"/>
          <w:szCs w:val="28"/>
        </w:rPr>
        <w:t xml:space="preserve"> 2021</w:t>
      </w:r>
      <w:r w:rsidRPr="008D29C2">
        <w:rPr>
          <w:rFonts w:ascii="Times New Roman" w:hAnsi="Times New Roman" w:cs="Times New Roman"/>
          <w:sz w:val="28"/>
          <w:szCs w:val="28"/>
        </w:rPr>
        <w:t xml:space="preserve"> a</w:t>
      </w:r>
      <w:r w:rsidR="00870CE1">
        <w:rPr>
          <w:rFonts w:ascii="Times New Roman" w:hAnsi="Times New Roman" w:cs="Times New Roman"/>
          <w:sz w:val="28"/>
          <w:szCs w:val="28"/>
        </w:rPr>
        <w:t>l</w:t>
      </w:r>
      <w:r w:rsidRPr="008D29C2">
        <w:rPr>
          <w:rFonts w:ascii="Times New Roman" w:hAnsi="Times New Roman" w:cs="Times New Roman"/>
          <w:sz w:val="28"/>
          <w:szCs w:val="28"/>
        </w:rPr>
        <w:t xml:space="preserve"> d</w:t>
      </w:r>
      <w:r w:rsidR="008D7519">
        <w:rPr>
          <w:rFonts w:ascii="Times New Roman" w:hAnsi="Times New Roman" w:cs="Times New Roman"/>
          <w:sz w:val="28"/>
          <w:szCs w:val="28"/>
        </w:rPr>
        <w:t>-</w:t>
      </w:r>
      <w:r w:rsidR="007A2D41">
        <w:rPr>
          <w:rFonts w:ascii="Times New Roman" w:hAnsi="Times New Roman" w:cs="Times New Roman"/>
          <w:sz w:val="28"/>
          <w:szCs w:val="28"/>
        </w:rPr>
        <w:t xml:space="preserve">lor </w:t>
      </w:r>
      <w:r w:rsidR="00DC62F4">
        <w:rPr>
          <w:rFonts w:ascii="Times New Roman" w:hAnsi="Times New Roman" w:cs="Times New Roman"/>
          <w:sz w:val="28"/>
          <w:szCs w:val="28"/>
        </w:rPr>
        <w:t>Marcu Florin</w:t>
      </w:r>
      <w:r w:rsidR="008D7519">
        <w:rPr>
          <w:rFonts w:ascii="Times New Roman" w:hAnsi="Times New Roman" w:cs="Times New Roman"/>
          <w:sz w:val="28"/>
          <w:szCs w:val="28"/>
        </w:rPr>
        <w:t xml:space="preserve"> și Nica Emil -</w:t>
      </w:r>
      <w:r w:rsidR="007A2D41">
        <w:rPr>
          <w:rFonts w:ascii="Times New Roman" w:hAnsi="Times New Roman" w:cs="Times New Roman"/>
          <w:sz w:val="28"/>
          <w:szCs w:val="28"/>
        </w:rPr>
        <w:t xml:space="preserve"> Dan - Cristian</w:t>
      </w:r>
      <w:r w:rsidRPr="00302A02">
        <w:rPr>
          <w:rFonts w:ascii="Times New Roman" w:hAnsi="Times New Roman" w:cs="Times New Roman"/>
          <w:sz w:val="28"/>
          <w:szCs w:val="28"/>
        </w:rPr>
        <w:t xml:space="preserve"> </w:t>
      </w:r>
      <w:r w:rsidR="00DC62F4">
        <w:rPr>
          <w:rFonts w:ascii="Times New Roman" w:hAnsi="Times New Roman" w:cs="Times New Roman"/>
          <w:sz w:val="28"/>
          <w:szCs w:val="28"/>
        </w:rPr>
        <w:t>–</w:t>
      </w:r>
      <w:r w:rsidRPr="00302A02">
        <w:rPr>
          <w:rFonts w:ascii="Times New Roman" w:hAnsi="Times New Roman" w:cs="Times New Roman"/>
          <w:sz w:val="28"/>
          <w:szCs w:val="28"/>
        </w:rPr>
        <w:t xml:space="preserve"> consilieri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Pr="00302A02">
        <w:rPr>
          <w:rFonts w:ascii="Times New Roman" w:hAnsi="Times New Roman" w:cs="Times New Roman"/>
          <w:sz w:val="28"/>
          <w:szCs w:val="28"/>
        </w:rPr>
        <w:t>locali, prin care propun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="008110AB" w:rsidRPr="008110AB">
        <w:rPr>
          <w:rFonts w:ascii="Times New Roman" w:hAnsi="Times New Roman" w:cs="Times New Roman"/>
          <w:bCs/>
          <w:sz w:val="28"/>
          <w:szCs w:val="28"/>
        </w:rPr>
        <w:t xml:space="preserve">acordarea ”Premiilor Municipiului Câmpina”, în anul 2021, pentru elevii din unitățile de învăţământ liceal din Municipiul Câmpina, </w:t>
      </w:r>
      <w:r w:rsidR="008110AB" w:rsidRPr="008110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anul școlar 2021-2022</w:t>
      </w:r>
      <w:r w:rsidRPr="008D29C2">
        <w:rPr>
          <w:rFonts w:ascii="Times New Roman" w:hAnsi="Times New Roman" w:cs="Times New Roman"/>
          <w:sz w:val="28"/>
          <w:szCs w:val="28"/>
        </w:rPr>
        <w:t>;</w:t>
      </w:r>
    </w:p>
    <w:p w:rsidR="00544B15" w:rsidRPr="008D29C2" w:rsidRDefault="00870CE1" w:rsidP="000565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Ț</w:t>
      </w:r>
      <w:r w:rsidR="00544B15" w:rsidRPr="008D29C2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â</w:t>
      </w:r>
      <w:r w:rsidR="00544B15" w:rsidRPr="008D29C2">
        <w:rPr>
          <w:rFonts w:ascii="Times New Roman" w:hAnsi="Times New Roman" w:cs="Times New Roman"/>
          <w:sz w:val="28"/>
          <w:szCs w:val="28"/>
        </w:rPr>
        <w:t>nd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="00544B15" w:rsidRPr="008D29C2">
        <w:rPr>
          <w:rFonts w:ascii="Times New Roman" w:hAnsi="Times New Roman" w:cs="Times New Roman"/>
          <w:sz w:val="28"/>
          <w:szCs w:val="28"/>
        </w:rPr>
        <w:t>seama de:</w:t>
      </w:r>
    </w:p>
    <w:p w:rsidR="00544B15" w:rsidRDefault="00544B15" w:rsidP="002A5E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29C2">
        <w:rPr>
          <w:rFonts w:ascii="Times New Roman" w:hAnsi="Times New Roman" w:cs="Times New Roman"/>
          <w:sz w:val="28"/>
          <w:szCs w:val="28"/>
        </w:rPr>
        <w:t>raportul</w:t>
      </w:r>
      <w:proofErr w:type="gramEnd"/>
      <w:r w:rsidRPr="008D29C2">
        <w:rPr>
          <w:rFonts w:ascii="Times New Roman" w:hAnsi="Times New Roman" w:cs="Times New Roman"/>
          <w:sz w:val="28"/>
          <w:szCs w:val="28"/>
        </w:rPr>
        <w:t xml:space="preserve"> </w:t>
      </w:r>
      <w:r w:rsidR="00CE34D0" w:rsidRPr="00CE34D0">
        <w:rPr>
          <w:rFonts w:ascii="Times New Roman" w:hAnsi="Times New Roman" w:cs="Times New Roman"/>
          <w:sz w:val="28"/>
          <w:szCs w:val="28"/>
        </w:rPr>
        <w:t>nr.</w:t>
      </w:r>
      <w:r w:rsidR="00D37FF9">
        <w:rPr>
          <w:rFonts w:ascii="Times New Roman" w:hAnsi="Times New Roman" w:cs="Times New Roman"/>
          <w:sz w:val="28"/>
          <w:szCs w:val="28"/>
        </w:rPr>
        <w:t>38.833</w:t>
      </w:r>
      <w:r w:rsidR="00CE34D0">
        <w:rPr>
          <w:rFonts w:ascii="Times New Roman" w:hAnsi="Times New Roman" w:cs="Times New Roman"/>
          <w:sz w:val="28"/>
          <w:szCs w:val="28"/>
          <w:lang w:val="fr-FR"/>
        </w:rPr>
        <w:t>/</w:t>
      </w:r>
      <w:r w:rsidR="00D37FF9">
        <w:rPr>
          <w:rFonts w:ascii="Times New Roman" w:hAnsi="Times New Roman" w:cs="Times New Roman"/>
          <w:sz w:val="28"/>
          <w:szCs w:val="28"/>
          <w:lang w:val="fr-FR"/>
        </w:rPr>
        <w:t>22</w:t>
      </w:r>
      <w:r w:rsidR="00CE34D0" w:rsidRPr="00CE34D0">
        <w:rPr>
          <w:rFonts w:ascii="Times New Roman" w:hAnsi="Times New Roman" w:cs="Times New Roman"/>
          <w:sz w:val="28"/>
          <w:szCs w:val="28"/>
          <w:lang w:val="fr-FR"/>
        </w:rPr>
        <w:t xml:space="preserve"> septembrie 2021</w:t>
      </w:r>
      <w:r w:rsidRPr="008D29C2">
        <w:rPr>
          <w:rFonts w:ascii="Times New Roman" w:hAnsi="Times New Roman" w:cs="Times New Roman"/>
          <w:sz w:val="28"/>
          <w:szCs w:val="28"/>
        </w:rPr>
        <w:t xml:space="preserve">, </w:t>
      </w:r>
      <w:r w:rsidR="008D7519">
        <w:rPr>
          <w:rFonts w:ascii="Times New Roman" w:hAnsi="Times New Roman" w:cs="Times New Roman"/>
          <w:sz w:val="28"/>
          <w:szCs w:val="28"/>
        </w:rPr>
        <w:t>întocmit</w:t>
      </w:r>
      <w:r w:rsidRPr="008D29C2">
        <w:rPr>
          <w:rFonts w:ascii="Times New Roman" w:hAnsi="Times New Roman" w:cs="Times New Roman"/>
          <w:sz w:val="28"/>
          <w:szCs w:val="28"/>
        </w:rPr>
        <w:t xml:space="preserve"> de Direc</w:t>
      </w:r>
      <w:r w:rsidR="00870CE1">
        <w:rPr>
          <w:rFonts w:ascii="Times New Roman" w:hAnsi="Times New Roman" w:cs="Times New Roman"/>
          <w:sz w:val="28"/>
          <w:szCs w:val="28"/>
        </w:rPr>
        <w:t>ț</w:t>
      </w:r>
      <w:r w:rsidRPr="008D29C2">
        <w:rPr>
          <w:rFonts w:ascii="Times New Roman" w:hAnsi="Times New Roman" w:cs="Times New Roman"/>
          <w:sz w:val="28"/>
          <w:szCs w:val="28"/>
        </w:rPr>
        <w:t>ia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economic</w:t>
      </w:r>
      <w:r w:rsidR="00870CE1">
        <w:rPr>
          <w:rFonts w:ascii="Times New Roman" w:hAnsi="Times New Roman" w:cs="Times New Roman"/>
          <w:sz w:val="28"/>
          <w:szCs w:val="28"/>
        </w:rPr>
        <w:t>ă</w:t>
      </w:r>
      <w:r w:rsidRPr="008D29C2">
        <w:rPr>
          <w:rFonts w:ascii="Times New Roman" w:hAnsi="Times New Roman" w:cs="Times New Roman"/>
          <w:sz w:val="28"/>
          <w:szCs w:val="28"/>
        </w:rPr>
        <w:t xml:space="preserve"> din cadrul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Prim</w:t>
      </w:r>
      <w:r w:rsidR="00870CE1">
        <w:rPr>
          <w:rFonts w:ascii="Times New Roman" w:hAnsi="Times New Roman" w:cs="Times New Roman"/>
          <w:sz w:val="28"/>
          <w:szCs w:val="28"/>
        </w:rPr>
        <w:t>ă</w:t>
      </w:r>
      <w:r w:rsidRPr="008D29C2">
        <w:rPr>
          <w:rFonts w:ascii="Times New Roman" w:hAnsi="Times New Roman" w:cs="Times New Roman"/>
          <w:sz w:val="28"/>
          <w:szCs w:val="28"/>
        </w:rPr>
        <w:t>riei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Municipiului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C</w:t>
      </w:r>
      <w:r w:rsidR="00870CE1">
        <w:rPr>
          <w:rFonts w:ascii="Times New Roman" w:hAnsi="Times New Roman" w:cs="Times New Roman"/>
          <w:sz w:val="28"/>
          <w:szCs w:val="28"/>
        </w:rPr>
        <w:t>â</w:t>
      </w:r>
      <w:r w:rsidRPr="008D29C2">
        <w:rPr>
          <w:rFonts w:ascii="Times New Roman" w:hAnsi="Times New Roman" w:cs="Times New Roman"/>
          <w:sz w:val="28"/>
          <w:szCs w:val="28"/>
        </w:rPr>
        <w:t>mpina;</w:t>
      </w:r>
    </w:p>
    <w:p w:rsidR="00870CE1" w:rsidRPr="008D29C2" w:rsidRDefault="00870CE1" w:rsidP="002A5E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29C2">
        <w:rPr>
          <w:rFonts w:ascii="Times New Roman" w:hAnsi="Times New Roman" w:cs="Times New Roman"/>
          <w:sz w:val="28"/>
          <w:szCs w:val="28"/>
        </w:rPr>
        <w:t>raportul</w:t>
      </w:r>
      <w:proofErr w:type="gramEnd"/>
      <w:r w:rsidRPr="008D29C2">
        <w:rPr>
          <w:rFonts w:ascii="Times New Roman" w:hAnsi="Times New Roman" w:cs="Times New Roman"/>
          <w:sz w:val="28"/>
          <w:szCs w:val="28"/>
        </w:rPr>
        <w:t xml:space="preserve"> </w:t>
      </w:r>
      <w:r w:rsidR="00CE34D0" w:rsidRPr="00CE34D0">
        <w:rPr>
          <w:rFonts w:ascii="Times New Roman" w:hAnsi="Times New Roman" w:cs="Times New Roman"/>
          <w:sz w:val="28"/>
          <w:szCs w:val="28"/>
        </w:rPr>
        <w:t>nr.38.665</w:t>
      </w:r>
      <w:r w:rsidR="00CE34D0" w:rsidRPr="00CE34D0">
        <w:rPr>
          <w:rFonts w:ascii="Times New Roman" w:hAnsi="Times New Roman" w:cs="Times New Roman"/>
          <w:sz w:val="28"/>
          <w:szCs w:val="28"/>
          <w:lang w:val="fr-FR"/>
        </w:rPr>
        <w:t>/21 septembrie 2021</w:t>
      </w:r>
      <w:r w:rsidR="008D7519" w:rsidRPr="008D29C2">
        <w:rPr>
          <w:rFonts w:ascii="Times New Roman" w:hAnsi="Times New Roman" w:cs="Times New Roman"/>
          <w:sz w:val="28"/>
          <w:szCs w:val="28"/>
        </w:rPr>
        <w:t xml:space="preserve">, </w:t>
      </w:r>
      <w:r w:rsidR="008D7519">
        <w:rPr>
          <w:rFonts w:ascii="Times New Roman" w:hAnsi="Times New Roman" w:cs="Times New Roman"/>
          <w:sz w:val="28"/>
          <w:szCs w:val="28"/>
        </w:rPr>
        <w:t>întocmit</w:t>
      </w:r>
      <w:r w:rsidR="008D7519" w:rsidRPr="008D29C2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de Direc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8D29C2">
        <w:rPr>
          <w:rFonts w:ascii="Times New Roman" w:hAnsi="Times New Roman" w:cs="Times New Roman"/>
          <w:sz w:val="28"/>
          <w:szCs w:val="28"/>
        </w:rPr>
        <w:t>ia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="008D7519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uridică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din cadrul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Prim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8D29C2">
        <w:rPr>
          <w:rFonts w:ascii="Times New Roman" w:hAnsi="Times New Roman" w:cs="Times New Roman"/>
          <w:sz w:val="28"/>
          <w:szCs w:val="28"/>
        </w:rPr>
        <w:t>riei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Municipiului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8D29C2">
        <w:rPr>
          <w:rFonts w:ascii="Times New Roman" w:hAnsi="Times New Roman" w:cs="Times New Roman"/>
          <w:sz w:val="28"/>
          <w:szCs w:val="28"/>
        </w:rPr>
        <w:t>mpina;</w:t>
      </w:r>
    </w:p>
    <w:p w:rsidR="00544B15" w:rsidRPr="008D29C2" w:rsidRDefault="00544B15" w:rsidP="006022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 xml:space="preserve">- </w:t>
      </w:r>
      <w:r w:rsidR="002A5EB6">
        <w:rPr>
          <w:rFonts w:ascii="Times New Roman" w:hAnsi="Times New Roman" w:cs="Times New Roman"/>
          <w:sz w:val="28"/>
          <w:szCs w:val="28"/>
        </w:rPr>
        <w:t>avizul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comisiei de specialitate din cadrul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Consiliului local al Municipiului</w:t>
      </w:r>
      <w:r w:rsidR="0060228D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C</w:t>
      </w:r>
      <w:r w:rsidR="00870CE1">
        <w:rPr>
          <w:rFonts w:ascii="Times New Roman" w:hAnsi="Times New Roman" w:cs="Times New Roman"/>
          <w:sz w:val="28"/>
          <w:szCs w:val="28"/>
        </w:rPr>
        <w:t>â</w:t>
      </w:r>
      <w:r w:rsidRPr="008D29C2">
        <w:rPr>
          <w:rFonts w:ascii="Times New Roman" w:hAnsi="Times New Roman" w:cs="Times New Roman"/>
          <w:sz w:val="28"/>
          <w:szCs w:val="28"/>
        </w:rPr>
        <w:t xml:space="preserve">mpina, </w:t>
      </w:r>
      <w:r w:rsidR="00DC62F4">
        <w:rPr>
          <w:rFonts w:ascii="Times New Roman" w:hAnsi="Times New Roman" w:cs="Times New Roman"/>
          <w:sz w:val="28"/>
          <w:szCs w:val="28"/>
        </w:rPr>
        <w:t xml:space="preserve">respectiv </w:t>
      </w:r>
      <w:r w:rsidRPr="008D29C2">
        <w:rPr>
          <w:rFonts w:ascii="Times New Roman" w:hAnsi="Times New Roman" w:cs="Times New Roman"/>
          <w:sz w:val="28"/>
          <w:szCs w:val="28"/>
        </w:rPr>
        <w:t>Comisia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buget, f</w:t>
      </w:r>
      <w:r w:rsidR="007F1D0D" w:rsidRPr="008D29C2">
        <w:rPr>
          <w:rFonts w:ascii="Times New Roman" w:hAnsi="Times New Roman" w:cs="Times New Roman"/>
          <w:sz w:val="28"/>
          <w:szCs w:val="28"/>
        </w:rPr>
        <w:t>in</w:t>
      </w:r>
      <w:r w:rsidRPr="008D29C2">
        <w:rPr>
          <w:rFonts w:ascii="Times New Roman" w:hAnsi="Times New Roman" w:cs="Times New Roman"/>
          <w:sz w:val="28"/>
          <w:szCs w:val="28"/>
        </w:rPr>
        <w:t>an</w:t>
      </w:r>
      <w:r w:rsidR="00870CE1">
        <w:rPr>
          <w:rFonts w:ascii="Times New Roman" w:hAnsi="Times New Roman" w:cs="Times New Roman"/>
          <w:sz w:val="28"/>
          <w:szCs w:val="28"/>
        </w:rPr>
        <w:t>ț</w:t>
      </w:r>
      <w:r w:rsidRPr="008D29C2">
        <w:rPr>
          <w:rFonts w:ascii="Times New Roman" w:hAnsi="Times New Roman" w:cs="Times New Roman"/>
          <w:sz w:val="28"/>
          <w:szCs w:val="28"/>
        </w:rPr>
        <w:t>e, programe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="00870CE1">
        <w:rPr>
          <w:rFonts w:ascii="Times New Roman" w:hAnsi="Times New Roman" w:cs="Times New Roman"/>
          <w:sz w:val="28"/>
          <w:szCs w:val="28"/>
        </w:rPr>
        <w:t>fin</w:t>
      </w:r>
      <w:r w:rsidRPr="008D29C2">
        <w:rPr>
          <w:rFonts w:ascii="Times New Roman" w:hAnsi="Times New Roman" w:cs="Times New Roman"/>
          <w:sz w:val="28"/>
          <w:szCs w:val="28"/>
        </w:rPr>
        <w:t>an</w:t>
      </w:r>
      <w:r w:rsidR="00870CE1">
        <w:rPr>
          <w:rFonts w:ascii="Times New Roman" w:hAnsi="Times New Roman" w:cs="Times New Roman"/>
          <w:sz w:val="28"/>
          <w:szCs w:val="28"/>
        </w:rPr>
        <w:t>ț</w:t>
      </w:r>
      <w:r w:rsidRPr="008D29C2">
        <w:rPr>
          <w:rFonts w:ascii="Times New Roman" w:hAnsi="Times New Roman" w:cs="Times New Roman"/>
          <w:sz w:val="28"/>
          <w:szCs w:val="28"/>
        </w:rPr>
        <w:t>are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european</w:t>
      </w:r>
      <w:r w:rsidR="00870CE1">
        <w:rPr>
          <w:rFonts w:ascii="Times New Roman" w:hAnsi="Times New Roman" w:cs="Times New Roman"/>
          <w:sz w:val="28"/>
          <w:szCs w:val="28"/>
        </w:rPr>
        <w:t>ă</w:t>
      </w:r>
      <w:r w:rsidRPr="008D29C2">
        <w:rPr>
          <w:rFonts w:ascii="Times New Roman" w:hAnsi="Times New Roman" w:cs="Times New Roman"/>
          <w:sz w:val="28"/>
          <w:szCs w:val="28"/>
        </w:rPr>
        <w:t>,</w:t>
      </w:r>
      <w:r w:rsidR="00DC62F4">
        <w:rPr>
          <w:rFonts w:ascii="Times New Roman" w:hAnsi="Times New Roman" w:cs="Times New Roman"/>
          <w:sz w:val="28"/>
          <w:szCs w:val="28"/>
        </w:rPr>
        <w:t xml:space="preserve"> a</w:t>
      </w:r>
      <w:r w:rsidRPr="008D29C2">
        <w:rPr>
          <w:rFonts w:ascii="Times New Roman" w:hAnsi="Times New Roman" w:cs="Times New Roman"/>
          <w:sz w:val="28"/>
          <w:szCs w:val="28"/>
        </w:rPr>
        <w:t>dministrarea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 xml:space="preserve">domeniului public </w:t>
      </w:r>
      <w:r w:rsidR="00870CE1">
        <w:rPr>
          <w:rFonts w:ascii="Times New Roman" w:hAnsi="Times New Roman" w:cs="Times New Roman"/>
          <w:sz w:val="28"/>
          <w:szCs w:val="28"/>
        </w:rPr>
        <w:t>ș</w:t>
      </w:r>
      <w:r w:rsidRPr="008D29C2">
        <w:rPr>
          <w:rFonts w:ascii="Times New Roman" w:hAnsi="Times New Roman" w:cs="Times New Roman"/>
          <w:sz w:val="28"/>
          <w:szCs w:val="28"/>
        </w:rPr>
        <w:t>i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privat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="00870CE1">
        <w:rPr>
          <w:rFonts w:ascii="Times New Roman" w:hAnsi="Times New Roman" w:cs="Times New Roman"/>
          <w:sz w:val="28"/>
          <w:szCs w:val="28"/>
        </w:rPr>
        <w:t>ș</w:t>
      </w:r>
      <w:r w:rsidRPr="008D29C2">
        <w:rPr>
          <w:rFonts w:ascii="Times New Roman" w:hAnsi="Times New Roman" w:cs="Times New Roman"/>
          <w:sz w:val="28"/>
          <w:szCs w:val="28"/>
        </w:rPr>
        <w:t>i</w:t>
      </w:r>
      <w:r w:rsidR="00DC62F4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agricultur</w:t>
      </w:r>
      <w:r w:rsidR="00870CE1">
        <w:rPr>
          <w:rFonts w:ascii="Times New Roman" w:hAnsi="Times New Roman" w:cs="Times New Roman"/>
          <w:sz w:val="28"/>
          <w:szCs w:val="28"/>
        </w:rPr>
        <w:t>ă</w:t>
      </w:r>
      <w:r w:rsidRPr="008D29C2">
        <w:rPr>
          <w:rFonts w:ascii="Times New Roman" w:hAnsi="Times New Roman" w:cs="Times New Roman"/>
          <w:sz w:val="28"/>
          <w:szCs w:val="28"/>
        </w:rPr>
        <w:t>;</w:t>
      </w:r>
    </w:p>
    <w:p w:rsidR="00544B15" w:rsidRPr="008D7519" w:rsidRDefault="00544B15" w:rsidP="006022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 xml:space="preserve">- </w:t>
      </w:r>
      <w:r w:rsidR="002A5EB6">
        <w:rPr>
          <w:rFonts w:ascii="Times New Roman" w:hAnsi="Times New Roman" w:cs="Times New Roman"/>
          <w:sz w:val="28"/>
          <w:szCs w:val="28"/>
        </w:rPr>
        <w:t>avizul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comisiei de specialitate din cadrul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Consiliului local al Municipiului</w:t>
      </w:r>
      <w:r w:rsidR="0060228D">
        <w:rPr>
          <w:rFonts w:ascii="Times New Roman" w:hAnsi="Times New Roman" w:cs="Times New Roman"/>
          <w:sz w:val="28"/>
          <w:szCs w:val="28"/>
        </w:rPr>
        <w:t xml:space="preserve"> </w:t>
      </w:r>
      <w:r w:rsidR="00E62E6C" w:rsidRPr="008D7519">
        <w:rPr>
          <w:rFonts w:ascii="Times New Roman" w:hAnsi="Times New Roman" w:cs="Times New Roman"/>
          <w:sz w:val="28"/>
          <w:szCs w:val="28"/>
        </w:rPr>
        <w:t>C</w:t>
      </w:r>
      <w:r w:rsidR="00870CE1" w:rsidRPr="008D7519">
        <w:rPr>
          <w:rFonts w:ascii="Times New Roman" w:hAnsi="Times New Roman" w:cs="Times New Roman"/>
          <w:sz w:val="28"/>
          <w:szCs w:val="28"/>
        </w:rPr>
        <w:t>â</w:t>
      </w:r>
      <w:r w:rsidR="00E62E6C" w:rsidRPr="008D7519">
        <w:rPr>
          <w:rFonts w:ascii="Times New Roman" w:hAnsi="Times New Roman" w:cs="Times New Roman"/>
          <w:sz w:val="28"/>
          <w:szCs w:val="28"/>
        </w:rPr>
        <w:t>m</w:t>
      </w:r>
      <w:r w:rsidRPr="008D7519">
        <w:rPr>
          <w:rFonts w:ascii="Times New Roman" w:hAnsi="Times New Roman" w:cs="Times New Roman"/>
          <w:sz w:val="28"/>
          <w:szCs w:val="28"/>
        </w:rPr>
        <w:t xml:space="preserve">pina, </w:t>
      </w:r>
      <w:r w:rsidR="00E62E6C" w:rsidRPr="008D7519">
        <w:rPr>
          <w:rFonts w:ascii="Times New Roman" w:hAnsi="Times New Roman" w:cs="Times New Roman"/>
          <w:sz w:val="28"/>
          <w:szCs w:val="28"/>
        </w:rPr>
        <w:t xml:space="preserve">respectiv </w:t>
      </w:r>
      <w:r w:rsidRPr="008D7519">
        <w:rPr>
          <w:rFonts w:ascii="Times New Roman" w:hAnsi="Times New Roman" w:cs="Times New Roman"/>
          <w:sz w:val="28"/>
          <w:szCs w:val="28"/>
        </w:rPr>
        <w:t>Comisia</w:t>
      </w:r>
      <w:r w:rsidR="00E62E6C" w:rsidRPr="008D7519">
        <w:rPr>
          <w:rFonts w:ascii="Times New Roman" w:hAnsi="Times New Roman" w:cs="Times New Roman"/>
          <w:sz w:val="28"/>
          <w:szCs w:val="28"/>
        </w:rPr>
        <w:t xml:space="preserve"> </w:t>
      </w:r>
      <w:r w:rsidRPr="008D7519">
        <w:rPr>
          <w:rFonts w:ascii="Times New Roman" w:hAnsi="Times New Roman" w:cs="Times New Roman"/>
          <w:sz w:val="28"/>
          <w:szCs w:val="28"/>
        </w:rPr>
        <w:t>s</w:t>
      </w:r>
      <w:r w:rsidR="00870CE1" w:rsidRPr="008D7519">
        <w:rPr>
          <w:rFonts w:ascii="Times New Roman" w:hAnsi="Times New Roman" w:cs="Times New Roman"/>
          <w:sz w:val="28"/>
          <w:szCs w:val="28"/>
        </w:rPr>
        <w:t>ă</w:t>
      </w:r>
      <w:r w:rsidRPr="008D7519">
        <w:rPr>
          <w:rFonts w:ascii="Times New Roman" w:hAnsi="Times New Roman" w:cs="Times New Roman"/>
          <w:sz w:val="28"/>
          <w:szCs w:val="28"/>
        </w:rPr>
        <w:t>n</w:t>
      </w:r>
      <w:r w:rsidR="00870CE1" w:rsidRPr="008D7519">
        <w:rPr>
          <w:rFonts w:ascii="Times New Roman" w:hAnsi="Times New Roman" w:cs="Times New Roman"/>
          <w:sz w:val="28"/>
          <w:szCs w:val="28"/>
        </w:rPr>
        <w:t>ă</w:t>
      </w:r>
      <w:r w:rsidRPr="008D7519">
        <w:rPr>
          <w:rFonts w:ascii="Times New Roman" w:hAnsi="Times New Roman" w:cs="Times New Roman"/>
          <w:sz w:val="28"/>
          <w:szCs w:val="28"/>
        </w:rPr>
        <w:t>tate, cultur</w:t>
      </w:r>
      <w:r w:rsidR="00870CE1" w:rsidRPr="008D7519">
        <w:rPr>
          <w:rFonts w:ascii="Times New Roman" w:hAnsi="Times New Roman" w:cs="Times New Roman"/>
          <w:sz w:val="28"/>
          <w:szCs w:val="28"/>
        </w:rPr>
        <w:t>ă</w:t>
      </w:r>
      <w:r w:rsidRPr="008D7519">
        <w:rPr>
          <w:rFonts w:ascii="Times New Roman" w:hAnsi="Times New Roman" w:cs="Times New Roman"/>
          <w:sz w:val="28"/>
          <w:szCs w:val="28"/>
        </w:rPr>
        <w:t xml:space="preserve">, </w:t>
      </w:r>
      <w:r w:rsidR="00870CE1" w:rsidRPr="008D7519">
        <w:rPr>
          <w:rFonts w:ascii="Times New Roman" w:hAnsi="Times New Roman" w:cs="Times New Roman"/>
          <w:sz w:val="28"/>
          <w:szCs w:val="28"/>
        </w:rPr>
        <w:t>î</w:t>
      </w:r>
      <w:r w:rsidRPr="008D7519">
        <w:rPr>
          <w:rFonts w:ascii="Times New Roman" w:hAnsi="Times New Roman" w:cs="Times New Roman"/>
          <w:sz w:val="28"/>
          <w:szCs w:val="28"/>
        </w:rPr>
        <w:t>nv</w:t>
      </w:r>
      <w:r w:rsidR="00870CE1" w:rsidRPr="008D7519">
        <w:rPr>
          <w:rFonts w:ascii="Times New Roman" w:hAnsi="Times New Roman" w:cs="Times New Roman"/>
          <w:sz w:val="28"/>
          <w:szCs w:val="28"/>
        </w:rPr>
        <w:t>ăță</w:t>
      </w:r>
      <w:r w:rsidRPr="008D7519">
        <w:rPr>
          <w:rFonts w:ascii="Times New Roman" w:hAnsi="Times New Roman" w:cs="Times New Roman"/>
          <w:sz w:val="28"/>
          <w:szCs w:val="28"/>
        </w:rPr>
        <w:t>m</w:t>
      </w:r>
      <w:r w:rsidR="00870CE1" w:rsidRPr="008D7519">
        <w:rPr>
          <w:rFonts w:ascii="Times New Roman" w:hAnsi="Times New Roman" w:cs="Times New Roman"/>
          <w:sz w:val="28"/>
          <w:szCs w:val="28"/>
        </w:rPr>
        <w:t>â</w:t>
      </w:r>
      <w:r w:rsidRPr="008D7519">
        <w:rPr>
          <w:rFonts w:ascii="Times New Roman" w:hAnsi="Times New Roman" w:cs="Times New Roman"/>
          <w:sz w:val="28"/>
          <w:szCs w:val="28"/>
        </w:rPr>
        <w:t>nt, culte</w:t>
      </w:r>
      <w:r w:rsidR="00E62E6C" w:rsidRPr="008D7519">
        <w:rPr>
          <w:rFonts w:ascii="Times New Roman" w:hAnsi="Times New Roman" w:cs="Times New Roman"/>
          <w:sz w:val="28"/>
          <w:szCs w:val="28"/>
        </w:rPr>
        <w:t xml:space="preserve"> </w:t>
      </w:r>
      <w:r w:rsidR="00870CE1" w:rsidRPr="008D7519">
        <w:rPr>
          <w:rFonts w:ascii="Times New Roman" w:hAnsi="Times New Roman" w:cs="Times New Roman"/>
          <w:sz w:val="28"/>
          <w:szCs w:val="28"/>
        </w:rPr>
        <w:t>ș</w:t>
      </w:r>
      <w:r w:rsidRPr="008D7519">
        <w:rPr>
          <w:rFonts w:ascii="Times New Roman" w:hAnsi="Times New Roman" w:cs="Times New Roman"/>
          <w:sz w:val="28"/>
          <w:szCs w:val="28"/>
        </w:rPr>
        <w:t>i</w:t>
      </w:r>
      <w:r w:rsidR="00E62E6C" w:rsidRPr="008D7519">
        <w:rPr>
          <w:rFonts w:ascii="Times New Roman" w:hAnsi="Times New Roman" w:cs="Times New Roman"/>
          <w:sz w:val="28"/>
          <w:szCs w:val="28"/>
        </w:rPr>
        <w:t xml:space="preserve"> </w:t>
      </w:r>
      <w:r w:rsidRPr="008D7519">
        <w:rPr>
          <w:rFonts w:ascii="Times New Roman" w:hAnsi="Times New Roman" w:cs="Times New Roman"/>
          <w:sz w:val="28"/>
          <w:szCs w:val="28"/>
        </w:rPr>
        <w:t xml:space="preserve">tineret, sport </w:t>
      </w:r>
      <w:r w:rsidR="00870CE1" w:rsidRPr="008D7519">
        <w:rPr>
          <w:rFonts w:ascii="Times New Roman" w:hAnsi="Times New Roman" w:cs="Times New Roman"/>
          <w:sz w:val="28"/>
          <w:szCs w:val="28"/>
        </w:rPr>
        <w:t>ș</w:t>
      </w:r>
      <w:r w:rsidRPr="008D7519">
        <w:rPr>
          <w:rFonts w:ascii="Times New Roman" w:hAnsi="Times New Roman" w:cs="Times New Roman"/>
          <w:sz w:val="28"/>
          <w:szCs w:val="28"/>
        </w:rPr>
        <w:t>i</w:t>
      </w:r>
      <w:r w:rsidR="00E62E6C" w:rsidRPr="008D7519">
        <w:rPr>
          <w:rFonts w:ascii="Times New Roman" w:hAnsi="Times New Roman" w:cs="Times New Roman"/>
          <w:sz w:val="28"/>
          <w:szCs w:val="28"/>
        </w:rPr>
        <w:t xml:space="preserve"> turism</w:t>
      </w:r>
      <w:r w:rsidRPr="008D7519">
        <w:rPr>
          <w:rFonts w:ascii="Times New Roman" w:hAnsi="Times New Roman" w:cs="Times New Roman"/>
          <w:sz w:val="28"/>
          <w:szCs w:val="28"/>
        </w:rPr>
        <w:t>;</w:t>
      </w:r>
    </w:p>
    <w:p w:rsidR="008D7519" w:rsidRPr="008D7519" w:rsidRDefault="008D7519" w:rsidP="008D7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7519">
        <w:rPr>
          <w:rFonts w:ascii="Times New Roman" w:hAnsi="Times New Roman" w:cs="Times New Roman"/>
          <w:sz w:val="28"/>
          <w:szCs w:val="28"/>
          <w:lang w:val="ro-RO"/>
        </w:rPr>
        <w:t xml:space="preserve">- avizul Secretarului General al Municipiului Câmpina, înregistrat sub </w:t>
      </w:r>
      <w:r w:rsidR="00D37FF9" w:rsidRPr="00CE34D0">
        <w:rPr>
          <w:rFonts w:ascii="Times New Roman" w:hAnsi="Times New Roman" w:cs="Times New Roman"/>
          <w:sz w:val="28"/>
          <w:szCs w:val="28"/>
        </w:rPr>
        <w:t>nr.</w:t>
      </w:r>
      <w:r w:rsidR="00D37FF9">
        <w:rPr>
          <w:rFonts w:ascii="Times New Roman" w:hAnsi="Times New Roman" w:cs="Times New Roman"/>
          <w:sz w:val="28"/>
          <w:szCs w:val="28"/>
        </w:rPr>
        <w:t>38.835</w:t>
      </w:r>
      <w:r w:rsidR="00D37FF9">
        <w:rPr>
          <w:rFonts w:ascii="Times New Roman" w:hAnsi="Times New Roman" w:cs="Times New Roman"/>
          <w:sz w:val="28"/>
          <w:szCs w:val="28"/>
          <w:lang w:val="fr-FR"/>
        </w:rPr>
        <w:t>/22</w:t>
      </w:r>
      <w:r w:rsidR="00D37FF9" w:rsidRPr="00CE34D0">
        <w:rPr>
          <w:rFonts w:ascii="Times New Roman" w:hAnsi="Times New Roman" w:cs="Times New Roman"/>
          <w:sz w:val="28"/>
          <w:szCs w:val="28"/>
          <w:lang w:val="fr-FR"/>
        </w:rPr>
        <w:t xml:space="preserve"> septembrie 2021</w:t>
      </w:r>
      <w:r w:rsidRPr="008D7519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B46D68" w:rsidRDefault="00B46D68" w:rsidP="008D75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 w:rsidRPr="008D7519">
        <w:rPr>
          <w:rFonts w:ascii="Times New Roman" w:hAnsi="Times New Roman" w:cs="Times New Roman"/>
          <w:sz w:val="28"/>
          <w:szCs w:val="28"/>
        </w:rPr>
        <w:t>În</w:t>
      </w:r>
      <w:r w:rsidR="00E62E6C" w:rsidRPr="008D7519">
        <w:rPr>
          <w:rFonts w:ascii="Times New Roman" w:hAnsi="Times New Roman" w:cs="Times New Roman"/>
          <w:sz w:val="28"/>
          <w:szCs w:val="28"/>
        </w:rPr>
        <w:t xml:space="preserve"> </w:t>
      </w:r>
      <w:r w:rsidRPr="008D7519">
        <w:rPr>
          <w:rFonts w:ascii="Times New Roman" w:hAnsi="Times New Roman" w:cs="Times New Roman"/>
          <w:sz w:val="28"/>
          <w:szCs w:val="28"/>
        </w:rPr>
        <w:t>raport</w:t>
      </w:r>
      <w:r>
        <w:rPr>
          <w:rFonts w:ascii="Times New Roman" w:hAnsi="Times New Roman" w:cs="Times New Roman"/>
          <w:sz w:val="29"/>
          <w:szCs w:val="29"/>
        </w:rPr>
        <w:t xml:space="preserve"> de prevederile:</w:t>
      </w:r>
    </w:p>
    <w:p w:rsidR="00B46D68" w:rsidRDefault="0060228D" w:rsidP="008D75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art.105, alin</w:t>
      </w:r>
      <w:proofErr w:type="gramStart"/>
      <w:r>
        <w:rPr>
          <w:rFonts w:ascii="Times New Roman" w:hAnsi="Times New Roman" w:cs="Times New Roman"/>
          <w:sz w:val="29"/>
          <w:szCs w:val="29"/>
        </w:rPr>
        <w:t>.(</w:t>
      </w:r>
      <w:proofErr w:type="gramEnd"/>
      <w:r>
        <w:rPr>
          <w:rFonts w:ascii="Times New Roman" w:hAnsi="Times New Roman" w:cs="Times New Roman"/>
          <w:sz w:val="29"/>
          <w:szCs w:val="29"/>
        </w:rPr>
        <w:t>1</w:t>
      </w:r>
      <w:r w:rsidR="00B46D68">
        <w:rPr>
          <w:rFonts w:ascii="Times New Roman" w:hAnsi="Times New Roman" w:cs="Times New Roman"/>
          <w:sz w:val="29"/>
          <w:szCs w:val="29"/>
        </w:rPr>
        <w:t>) si</w:t>
      </w:r>
      <w:r w:rsidR="00204E45">
        <w:rPr>
          <w:rFonts w:ascii="Times New Roman" w:hAnsi="Times New Roman" w:cs="Times New Roman"/>
          <w:sz w:val="29"/>
          <w:szCs w:val="29"/>
        </w:rPr>
        <w:t xml:space="preserve"> </w:t>
      </w:r>
      <w:r w:rsidR="00B46D68">
        <w:rPr>
          <w:rFonts w:ascii="Times New Roman" w:hAnsi="Times New Roman" w:cs="Times New Roman"/>
          <w:sz w:val="29"/>
          <w:szCs w:val="29"/>
        </w:rPr>
        <w:t>alin.(2), lit.</w:t>
      </w:r>
      <w:r w:rsidR="008D7519">
        <w:rPr>
          <w:rFonts w:ascii="Times New Roman" w:hAnsi="Times New Roman" w:cs="Times New Roman"/>
          <w:sz w:val="29"/>
          <w:szCs w:val="29"/>
        </w:rPr>
        <w:t>”</w:t>
      </w:r>
      <w:proofErr w:type="gramStart"/>
      <w:r w:rsidR="00B46D68">
        <w:rPr>
          <w:rFonts w:ascii="Times New Roman" w:hAnsi="Times New Roman" w:cs="Times New Roman"/>
          <w:sz w:val="29"/>
          <w:szCs w:val="29"/>
        </w:rPr>
        <w:t>h</w:t>
      </w:r>
      <w:proofErr w:type="gramEnd"/>
      <w:r w:rsidR="008D7519">
        <w:rPr>
          <w:rFonts w:ascii="Times New Roman" w:hAnsi="Times New Roman" w:cs="Times New Roman"/>
          <w:sz w:val="29"/>
          <w:szCs w:val="29"/>
        </w:rPr>
        <w:t>”</w:t>
      </w:r>
      <w:r>
        <w:rPr>
          <w:rFonts w:ascii="Times New Roman" w:hAnsi="Times New Roman" w:cs="Times New Roman"/>
          <w:sz w:val="29"/>
          <w:szCs w:val="29"/>
        </w:rPr>
        <w:t xml:space="preserve"> si art.111</w:t>
      </w:r>
      <w:r w:rsidR="00B46D68">
        <w:rPr>
          <w:rFonts w:ascii="Times New Roman" w:hAnsi="Times New Roman" w:cs="Times New Roman"/>
          <w:sz w:val="29"/>
          <w:szCs w:val="29"/>
        </w:rPr>
        <w:t>, alin.(4) din Legea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nr.1</w:t>
      </w:r>
      <w:r w:rsidR="00B46D68">
        <w:rPr>
          <w:rFonts w:ascii="Times New Roman" w:hAnsi="Times New Roman" w:cs="Times New Roman"/>
          <w:sz w:val="29"/>
          <w:szCs w:val="29"/>
        </w:rPr>
        <w:t>/2011 a</w:t>
      </w:r>
      <w:r w:rsidR="008D7519">
        <w:rPr>
          <w:rFonts w:ascii="Times New Roman" w:hAnsi="Times New Roman" w:cs="Times New Roman"/>
          <w:sz w:val="29"/>
          <w:szCs w:val="29"/>
        </w:rPr>
        <w:t xml:space="preserve"> </w:t>
      </w:r>
      <w:r w:rsidR="00B46D68">
        <w:rPr>
          <w:rFonts w:ascii="Times New Roman" w:hAnsi="Times New Roman" w:cs="Times New Roman"/>
          <w:sz w:val="29"/>
          <w:szCs w:val="29"/>
        </w:rPr>
        <w:t>educației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 w:rsidR="00B46D68">
        <w:rPr>
          <w:rFonts w:ascii="Times New Roman" w:hAnsi="Times New Roman" w:cs="Times New Roman"/>
          <w:sz w:val="29"/>
          <w:szCs w:val="29"/>
        </w:rPr>
        <w:t>naționale,</w:t>
      </w:r>
      <w:r w:rsidR="00204E45">
        <w:rPr>
          <w:rFonts w:ascii="Times New Roman" w:hAnsi="Times New Roman" w:cs="Times New Roman"/>
          <w:sz w:val="29"/>
          <w:szCs w:val="29"/>
        </w:rPr>
        <w:t xml:space="preserve"> cu </w:t>
      </w:r>
      <w:r w:rsidR="00B46D68">
        <w:rPr>
          <w:rFonts w:ascii="Times New Roman" w:hAnsi="Times New Roman" w:cs="Times New Roman"/>
          <w:sz w:val="29"/>
          <w:szCs w:val="29"/>
        </w:rPr>
        <w:t>modifică</w:t>
      </w:r>
      <w:r w:rsidR="00204E45">
        <w:rPr>
          <w:rFonts w:ascii="Times New Roman" w:hAnsi="Times New Roman" w:cs="Times New Roman"/>
          <w:sz w:val="29"/>
          <w:szCs w:val="29"/>
        </w:rPr>
        <w:t>rile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 w:rsidR="00B46D68">
        <w:rPr>
          <w:rFonts w:ascii="Times New Roman" w:hAnsi="Times New Roman" w:cs="Times New Roman"/>
          <w:sz w:val="29"/>
          <w:szCs w:val="29"/>
        </w:rPr>
        <w:t>și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 w:rsidR="00B46D68">
        <w:rPr>
          <w:rFonts w:ascii="Times New Roman" w:hAnsi="Times New Roman" w:cs="Times New Roman"/>
          <w:sz w:val="29"/>
          <w:szCs w:val="29"/>
        </w:rPr>
        <w:t>completă</w:t>
      </w:r>
      <w:r w:rsidR="00204E45">
        <w:rPr>
          <w:rFonts w:ascii="Times New Roman" w:hAnsi="Times New Roman" w:cs="Times New Roman"/>
          <w:sz w:val="29"/>
          <w:szCs w:val="29"/>
        </w:rPr>
        <w:t>rile ulterioare</w:t>
      </w:r>
      <w:r w:rsidR="00B46D68">
        <w:rPr>
          <w:rFonts w:ascii="Times New Roman" w:hAnsi="Times New Roman" w:cs="Times New Roman"/>
          <w:sz w:val="29"/>
          <w:szCs w:val="29"/>
        </w:rPr>
        <w:t>;</w:t>
      </w:r>
    </w:p>
    <w:p w:rsidR="00B46D68" w:rsidRDefault="0060228D" w:rsidP="00204E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art.67, alin</w:t>
      </w:r>
      <w:proofErr w:type="gramStart"/>
      <w:r>
        <w:rPr>
          <w:rFonts w:ascii="Times New Roman" w:hAnsi="Times New Roman" w:cs="Times New Roman"/>
          <w:sz w:val="29"/>
          <w:szCs w:val="29"/>
        </w:rPr>
        <w:t>.(</w:t>
      </w:r>
      <w:proofErr w:type="gramEnd"/>
      <w:r>
        <w:rPr>
          <w:rFonts w:ascii="Times New Roman" w:hAnsi="Times New Roman" w:cs="Times New Roman"/>
          <w:sz w:val="29"/>
          <w:szCs w:val="29"/>
        </w:rPr>
        <w:t>1</w:t>
      </w:r>
      <w:r w:rsidR="008D7519">
        <w:rPr>
          <w:rFonts w:ascii="Times New Roman" w:hAnsi="Times New Roman" w:cs="Times New Roman"/>
          <w:sz w:val="29"/>
          <w:szCs w:val="29"/>
        </w:rPr>
        <w:t>), lit.”</w:t>
      </w:r>
      <w:proofErr w:type="gramStart"/>
      <w:r w:rsidR="00B46D68">
        <w:rPr>
          <w:rFonts w:ascii="Times New Roman" w:hAnsi="Times New Roman" w:cs="Times New Roman"/>
          <w:sz w:val="29"/>
          <w:szCs w:val="29"/>
        </w:rPr>
        <w:t>a</w:t>
      </w:r>
      <w:proofErr w:type="gramEnd"/>
      <w:r w:rsidR="008D7519">
        <w:rPr>
          <w:rFonts w:ascii="Times New Roman" w:hAnsi="Times New Roman" w:cs="Times New Roman"/>
          <w:sz w:val="29"/>
          <w:szCs w:val="29"/>
        </w:rPr>
        <w:t>”</w:t>
      </w:r>
      <w:r w:rsidR="00B46D68">
        <w:rPr>
          <w:rFonts w:ascii="Times New Roman" w:hAnsi="Times New Roman" w:cs="Times New Roman"/>
          <w:sz w:val="29"/>
          <w:szCs w:val="29"/>
        </w:rPr>
        <w:t xml:space="preserve"> din Legea nr.273/2006 privind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 w:rsidR="00B46D68">
        <w:rPr>
          <w:rFonts w:ascii="Times New Roman" w:hAnsi="Times New Roman" w:cs="Times New Roman"/>
          <w:sz w:val="29"/>
          <w:szCs w:val="29"/>
        </w:rPr>
        <w:t>finanțele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 w:rsidR="00B46D68">
        <w:rPr>
          <w:rFonts w:ascii="Times New Roman" w:hAnsi="Times New Roman" w:cs="Times New Roman"/>
          <w:sz w:val="29"/>
          <w:szCs w:val="29"/>
        </w:rPr>
        <w:t>publice locale,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 w:rsidR="00204E45">
        <w:rPr>
          <w:rFonts w:ascii="Times New Roman" w:hAnsi="Times New Roman" w:cs="Times New Roman"/>
          <w:sz w:val="29"/>
          <w:szCs w:val="29"/>
        </w:rPr>
        <w:t xml:space="preserve">cu </w:t>
      </w:r>
      <w:r w:rsidR="00E62E6C">
        <w:rPr>
          <w:rFonts w:ascii="Times New Roman" w:hAnsi="Times New Roman" w:cs="Times New Roman"/>
          <w:sz w:val="29"/>
          <w:szCs w:val="29"/>
        </w:rPr>
        <w:t>m</w:t>
      </w:r>
      <w:r w:rsidR="00B46D68">
        <w:rPr>
          <w:rFonts w:ascii="Times New Roman" w:hAnsi="Times New Roman" w:cs="Times New Roman"/>
          <w:sz w:val="29"/>
          <w:szCs w:val="29"/>
        </w:rPr>
        <w:t>odifică</w:t>
      </w:r>
      <w:r w:rsidR="00204E45">
        <w:rPr>
          <w:rFonts w:ascii="Times New Roman" w:hAnsi="Times New Roman" w:cs="Times New Roman"/>
          <w:sz w:val="29"/>
          <w:szCs w:val="29"/>
        </w:rPr>
        <w:t>rile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 w:rsidR="00B46D68">
        <w:rPr>
          <w:rFonts w:ascii="Times New Roman" w:hAnsi="Times New Roman" w:cs="Times New Roman"/>
          <w:sz w:val="29"/>
          <w:szCs w:val="29"/>
        </w:rPr>
        <w:t>și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 w:rsidR="00B46D68">
        <w:rPr>
          <w:rFonts w:ascii="Times New Roman" w:hAnsi="Times New Roman" w:cs="Times New Roman"/>
          <w:sz w:val="29"/>
          <w:szCs w:val="29"/>
        </w:rPr>
        <w:t>completă</w:t>
      </w:r>
      <w:r w:rsidR="00204E45">
        <w:rPr>
          <w:rFonts w:ascii="Times New Roman" w:hAnsi="Times New Roman" w:cs="Times New Roman"/>
          <w:sz w:val="29"/>
          <w:szCs w:val="29"/>
        </w:rPr>
        <w:t>rile ulterioare</w:t>
      </w:r>
      <w:r w:rsidR="00B46D68">
        <w:rPr>
          <w:rFonts w:ascii="Times New Roman" w:hAnsi="Times New Roman" w:cs="Times New Roman"/>
          <w:sz w:val="29"/>
          <w:szCs w:val="29"/>
        </w:rPr>
        <w:t>;</w:t>
      </w:r>
    </w:p>
    <w:p w:rsidR="00B46D68" w:rsidRDefault="00B46D68" w:rsidP="00B46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Arial" w:hAnsi="Arial" w:cs="Arial"/>
          <w:sz w:val="13"/>
          <w:szCs w:val="13"/>
        </w:rPr>
        <w:tab/>
      </w:r>
      <w:proofErr w:type="gramStart"/>
      <w:r>
        <w:rPr>
          <w:rFonts w:ascii="Arial" w:hAnsi="Arial" w:cs="Arial"/>
          <w:sz w:val="13"/>
          <w:szCs w:val="13"/>
        </w:rPr>
        <w:t>,</w:t>
      </w:r>
      <w:r>
        <w:rPr>
          <w:rFonts w:ascii="Times New Roman" w:hAnsi="Times New Roman" w:cs="Times New Roman"/>
          <w:sz w:val="29"/>
          <w:szCs w:val="29"/>
        </w:rPr>
        <w:t>În</w:t>
      </w:r>
      <w:proofErr w:type="gramEnd"/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conformitate cu prevederile:</w:t>
      </w:r>
    </w:p>
    <w:p w:rsidR="00B46D68" w:rsidRDefault="00B46D68" w:rsidP="008D75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a</w:t>
      </w:r>
      <w:r w:rsidR="0060228D">
        <w:rPr>
          <w:rFonts w:ascii="Times New Roman" w:hAnsi="Times New Roman" w:cs="Times New Roman"/>
          <w:sz w:val="29"/>
          <w:szCs w:val="29"/>
        </w:rPr>
        <w:t>rt.36, alin.(4) din O.U.G. nr.11</w:t>
      </w:r>
      <w:r>
        <w:rPr>
          <w:rFonts w:ascii="Times New Roman" w:hAnsi="Times New Roman" w:cs="Times New Roman"/>
          <w:sz w:val="29"/>
          <w:szCs w:val="29"/>
        </w:rPr>
        <w:t>4/2018 privind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instituirea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unor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măsuri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în</w:t>
      </w:r>
      <w:r w:rsidR="008D7519">
        <w:rPr>
          <w:rFonts w:ascii="Times New Roman" w:hAnsi="Times New Roman" w:cs="Times New Roman"/>
          <w:sz w:val="29"/>
          <w:szCs w:val="29"/>
        </w:rPr>
        <w:t xml:space="preserve"> </w:t>
      </w:r>
      <w:r w:rsidR="00E62E6C">
        <w:rPr>
          <w:rFonts w:ascii="Times New Roman" w:hAnsi="Times New Roman" w:cs="Times New Roman"/>
          <w:sz w:val="29"/>
          <w:szCs w:val="29"/>
        </w:rPr>
        <w:t>d</w:t>
      </w:r>
      <w:r>
        <w:rPr>
          <w:rFonts w:ascii="Times New Roman" w:hAnsi="Times New Roman" w:cs="Times New Roman"/>
          <w:sz w:val="29"/>
          <w:szCs w:val="29"/>
        </w:rPr>
        <w:t>omeniul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investițiilor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publice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și a unor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măsuri fiscal bugetare, modificarea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și</w:t>
      </w:r>
      <w:r w:rsidR="008D7519">
        <w:rPr>
          <w:rFonts w:ascii="Times New Roman" w:hAnsi="Times New Roman" w:cs="Times New Roman"/>
          <w:sz w:val="29"/>
          <w:szCs w:val="29"/>
        </w:rPr>
        <w:t xml:space="preserve"> </w:t>
      </w:r>
      <w:r w:rsidR="00E62E6C">
        <w:rPr>
          <w:rFonts w:ascii="Times New Roman" w:hAnsi="Times New Roman" w:cs="Times New Roman"/>
          <w:sz w:val="29"/>
          <w:szCs w:val="29"/>
        </w:rPr>
        <w:t>c</w:t>
      </w:r>
      <w:r>
        <w:rPr>
          <w:rFonts w:ascii="Times New Roman" w:hAnsi="Times New Roman" w:cs="Times New Roman"/>
          <w:sz w:val="29"/>
          <w:szCs w:val="29"/>
        </w:rPr>
        <w:t>ompletarea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unor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acte normative și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prorogarea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unor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termene</w:t>
      </w:r>
      <w:r w:rsidR="00204E45">
        <w:rPr>
          <w:rFonts w:ascii="Times New Roman" w:hAnsi="Times New Roman" w:cs="Times New Roman"/>
          <w:sz w:val="29"/>
          <w:szCs w:val="29"/>
        </w:rPr>
        <w:t>, cu modificările și completările ulterioare</w:t>
      </w:r>
      <w:r>
        <w:rPr>
          <w:rFonts w:ascii="Times New Roman" w:hAnsi="Times New Roman" w:cs="Times New Roman"/>
          <w:sz w:val="29"/>
          <w:szCs w:val="29"/>
        </w:rPr>
        <w:t>;</w:t>
      </w:r>
    </w:p>
    <w:p w:rsidR="00B46D68" w:rsidRDefault="00B46D68" w:rsidP="008D75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art.6, ali</w:t>
      </w:r>
      <w:r w:rsidR="008D7519">
        <w:rPr>
          <w:rFonts w:ascii="Times New Roman" w:hAnsi="Times New Roman" w:cs="Times New Roman"/>
          <w:sz w:val="29"/>
          <w:szCs w:val="29"/>
        </w:rPr>
        <w:t>n</w:t>
      </w:r>
      <w:proofErr w:type="gramStart"/>
      <w:r w:rsidR="008D7519">
        <w:rPr>
          <w:rFonts w:ascii="Times New Roman" w:hAnsi="Times New Roman" w:cs="Times New Roman"/>
          <w:sz w:val="29"/>
          <w:szCs w:val="29"/>
        </w:rPr>
        <w:t>.(</w:t>
      </w:r>
      <w:proofErr w:type="gramEnd"/>
      <w:r w:rsidR="008D7519">
        <w:rPr>
          <w:rFonts w:ascii="Times New Roman" w:hAnsi="Times New Roman" w:cs="Times New Roman"/>
          <w:sz w:val="29"/>
          <w:szCs w:val="29"/>
        </w:rPr>
        <w:t>3) si art.30, alin.(</w:t>
      </w:r>
      <w:r w:rsidR="0060228D">
        <w:rPr>
          <w:rFonts w:ascii="Times New Roman" w:hAnsi="Times New Roman" w:cs="Times New Roman"/>
          <w:sz w:val="29"/>
          <w:szCs w:val="29"/>
        </w:rPr>
        <w:t>1</w:t>
      </w:r>
      <w:r w:rsidR="008D7519">
        <w:rPr>
          <w:rFonts w:ascii="Times New Roman" w:hAnsi="Times New Roman" w:cs="Times New Roman"/>
          <w:sz w:val="29"/>
          <w:szCs w:val="29"/>
        </w:rPr>
        <w:t>), lit.”</w:t>
      </w:r>
      <w:proofErr w:type="gramStart"/>
      <w:r w:rsidR="008D7519">
        <w:rPr>
          <w:rFonts w:ascii="Times New Roman" w:hAnsi="Times New Roman" w:cs="Times New Roman"/>
          <w:sz w:val="29"/>
          <w:szCs w:val="29"/>
        </w:rPr>
        <w:t>c</w:t>
      </w:r>
      <w:proofErr w:type="gramEnd"/>
      <w:r w:rsidR="008D7519">
        <w:rPr>
          <w:rFonts w:ascii="Times New Roman" w:hAnsi="Times New Roman" w:cs="Times New Roman"/>
          <w:sz w:val="29"/>
          <w:szCs w:val="29"/>
        </w:rPr>
        <w:t>”</w:t>
      </w:r>
      <w:r>
        <w:rPr>
          <w:rFonts w:ascii="Times New Roman" w:hAnsi="Times New Roman" w:cs="Times New Roman"/>
          <w:sz w:val="29"/>
          <w:szCs w:val="29"/>
        </w:rPr>
        <w:t xml:space="preserve"> din Legea nr.24/2000 privind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normele</w:t>
      </w:r>
    </w:p>
    <w:p w:rsidR="00B46D68" w:rsidRDefault="00B46D68" w:rsidP="008D7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de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tehnică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legislativă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pentru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elaborarea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actelor normative, republicată,</w:t>
      </w:r>
      <w:r w:rsidR="00204E45">
        <w:rPr>
          <w:rFonts w:ascii="Times New Roman" w:hAnsi="Times New Roman" w:cs="Times New Roman"/>
          <w:sz w:val="29"/>
          <w:szCs w:val="29"/>
        </w:rPr>
        <w:t xml:space="preserve"> cu </w:t>
      </w:r>
      <w:r>
        <w:rPr>
          <w:rFonts w:ascii="Times New Roman" w:hAnsi="Times New Roman" w:cs="Times New Roman"/>
          <w:sz w:val="29"/>
          <w:szCs w:val="29"/>
        </w:rPr>
        <w:t xml:space="preserve"> modifică</w:t>
      </w:r>
      <w:r w:rsidR="00204E45">
        <w:rPr>
          <w:rFonts w:ascii="Times New Roman" w:hAnsi="Times New Roman" w:cs="Times New Roman"/>
          <w:sz w:val="29"/>
          <w:szCs w:val="29"/>
        </w:rPr>
        <w:t>rile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și</w:t>
      </w:r>
      <w:r w:rsidR="00204E45">
        <w:rPr>
          <w:rFonts w:ascii="Times New Roman" w:hAnsi="Times New Roman" w:cs="Times New Roman"/>
          <w:sz w:val="29"/>
          <w:szCs w:val="29"/>
        </w:rPr>
        <w:t xml:space="preserve"> complet</w:t>
      </w:r>
      <w:r>
        <w:rPr>
          <w:rFonts w:ascii="Times New Roman" w:hAnsi="Times New Roman" w:cs="Times New Roman"/>
          <w:sz w:val="29"/>
          <w:szCs w:val="29"/>
        </w:rPr>
        <w:t>ă</w:t>
      </w:r>
      <w:r w:rsidR="00204E45">
        <w:rPr>
          <w:rFonts w:ascii="Times New Roman" w:hAnsi="Times New Roman" w:cs="Times New Roman"/>
          <w:sz w:val="29"/>
          <w:szCs w:val="29"/>
        </w:rPr>
        <w:t>rile ulterioare</w:t>
      </w:r>
      <w:r>
        <w:rPr>
          <w:rFonts w:ascii="Times New Roman" w:hAnsi="Times New Roman" w:cs="Times New Roman"/>
          <w:sz w:val="29"/>
          <w:szCs w:val="29"/>
        </w:rPr>
        <w:t>;</w:t>
      </w:r>
    </w:p>
    <w:p w:rsidR="00B46D68" w:rsidRDefault="00B46D68" w:rsidP="008D75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art.</w:t>
      </w:r>
      <w:r w:rsidR="0031296A">
        <w:rPr>
          <w:rFonts w:ascii="Times New Roman" w:hAnsi="Times New Roman" w:cs="Times New Roman"/>
          <w:sz w:val="29"/>
          <w:szCs w:val="29"/>
        </w:rPr>
        <w:t>1</w:t>
      </w:r>
      <w:r>
        <w:rPr>
          <w:rFonts w:ascii="Times New Roman" w:hAnsi="Times New Roman" w:cs="Times New Roman"/>
          <w:sz w:val="29"/>
          <w:szCs w:val="29"/>
        </w:rPr>
        <w:t>29, alin</w:t>
      </w:r>
      <w:proofErr w:type="gramStart"/>
      <w:r>
        <w:rPr>
          <w:rFonts w:ascii="Times New Roman" w:hAnsi="Times New Roman" w:cs="Times New Roman"/>
          <w:sz w:val="29"/>
          <w:szCs w:val="29"/>
        </w:rPr>
        <w:t>.(</w:t>
      </w:r>
      <w:proofErr w:type="gramEnd"/>
      <w:r>
        <w:rPr>
          <w:rFonts w:ascii="Times New Roman" w:hAnsi="Times New Roman" w:cs="Times New Roman"/>
          <w:sz w:val="29"/>
          <w:szCs w:val="29"/>
        </w:rPr>
        <w:t>2), lit.</w:t>
      </w:r>
      <w:r w:rsidR="00DD2F86">
        <w:rPr>
          <w:rFonts w:ascii="Times New Roman" w:hAnsi="Times New Roman" w:cs="Times New Roman"/>
          <w:sz w:val="29"/>
          <w:szCs w:val="29"/>
        </w:rPr>
        <w:t>”</w:t>
      </w:r>
      <w:proofErr w:type="gramStart"/>
      <w:r>
        <w:rPr>
          <w:rFonts w:ascii="Times New Roman" w:hAnsi="Times New Roman" w:cs="Times New Roman"/>
          <w:sz w:val="29"/>
          <w:szCs w:val="29"/>
        </w:rPr>
        <w:t>d</w:t>
      </w:r>
      <w:proofErr w:type="gramEnd"/>
      <w:r w:rsidR="00DD2F86">
        <w:rPr>
          <w:rFonts w:ascii="Times New Roman" w:hAnsi="Times New Roman" w:cs="Times New Roman"/>
          <w:sz w:val="29"/>
          <w:szCs w:val="29"/>
        </w:rPr>
        <w:t>”</w:t>
      </w:r>
      <w:r>
        <w:rPr>
          <w:rFonts w:ascii="Times New Roman" w:hAnsi="Times New Roman" w:cs="Times New Roman"/>
          <w:sz w:val="29"/>
          <w:szCs w:val="29"/>
        </w:rPr>
        <w:t xml:space="preserve"> si</w:t>
      </w:r>
      <w:r w:rsidR="00204E45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alin</w:t>
      </w:r>
      <w:r w:rsidR="00204E45"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Times New Roman" w:hAnsi="Times New Roman" w:cs="Times New Roman"/>
          <w:sz w:val="29"/>
          <w:szCs w:val="29"/>
        </w:rPr>
        <w:t>(7), lit.</w:t>
      </w:r>
      <w:r w:rsidR="00DD2F86">
        <w:rPr>
          <w:rFonts w:ascii="Times New Roman" w:hAnsi="Times New Roman" w:cs="Times New Roman"/>
          <w:sz w:val="29"/>
          <w:szCs w:val="29"/>
        </w:rPr>
        <w:t>”</w:t>
      </w:r>
      <w:proofErr w:type="gramStart"/>
      <w:r w:rsidR="00DD2F86">
        <w:rPr>
          <w:rFonts w:ascii="Times New Roman" w:hAnsi="Times New Roman" w:cs="Times New Roman"/>
          <w:sz w:val="29"/>
          <w:szCs w:val="29"/>
        </w:rPr>
        <w:t>a</w:t>
      </w:r>
      <w:proofErr w:type="gramEnd"/>
      <w:r w:rsidR="00DD2F86">
        <w:rPr>
          <w:rFonts w:ascii="Times New Roman" w:hAnsi="Times New Roman" w:cs="Times New Roman"/>
          <w:sz w:val="29"/>
          <w:szCs w:val="29"/>
        </w:rPr>
        <w:t>”</w:t>
      </w:r>
      <w:r>
        <w:rPr>
          <w:rFonts w:ascii="Times New Roman" w:hAnsi="Times New Roman" w:cs="Times New Roman"/>
          <w:sz w:val="29"/>
          <w:szCs w:val="29"/>
        </w:rPr>
        <w:t xml:space="preserve"> din O.U.G. nr.57/3 iulie 2019 privind</w:t>
      </w:r>
      <w:r w:rsidR="00204E45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Codul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 w:rsidR="00204E45">
        <w:rPr>
          <w:rFonts w:ascii="Times New Roman" w:hAnsi="Times New Roman" w:cs="Times New Roman"/>
          <w:sz w:val="29"/>
          <w:szCs w:val="29"/>
        </w:rPr>
        <w:t>administrativ</w:t>
      </w:r>
      <w:bookmarkStart w:id="0" w:name="_GoBack"/>
      <w:bookmarkEnd w:id="0"/>
      <w:r w:rsidR="00204E45">
        <w:rPr>
          <w:rFonts w:ascii="Times New Roman" w:hAnsi="Times New Roman" w:cs="Times New Roman"/>
          <w:sz w:val="29"/>
          <w:szCs w:val="29"/>
        </w:rPr>
        <w:t>, cu modificările și completările ulterioare</w:t>
      </w:r>
      <w:r>
        <w:rPr>
          <w:rFonts w:ascii="Times New Roman" w:hAnsi="Times New Roman" w:cs="Times New Roman"/>
          <w:sz w:val="29"/>
          <w:szCs w:val="29"/>
        </w:rPr>
        <w:t>;</w:t>
      </w:r>
    </w:p>
    <w:p w:rsidR="00B46D68" w:rsidRDefault="00B46D68" w:rsidP="008D75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În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 w:rsidR="0060228D">
        <w:rPr>
          <w:rFonts w:ascii="Times New Roman" w:hAnsi="Times New Roman" w:cs="Times New Roman"/>
          <w:sz w:val="29"/>
          <w:szCs w:val="29"/>
        </w:rPr>
        <w:t>temeiul art.l96, alin</w:t>
      </w:r>
      <w:proofErr w:type="gramStart"/>
      <w:r w:rsidR="0060228D">
        <w:rPr>
          <w:rFonts w:ascii="Times New Roman" w:hAnsi="Times New Roman" w:cs="Times New Roman"/>
          <w:sz w:val="29"/>
          <w:szCs w:val="29"/>
        </w:rPr>
        <w:t>.(</w:t>
      </w:r>
      <w:proofErr w:type="gramEnd"/>
      <w:r w:rsidR="0060228D">
        <w:rPr>
          <w:rFonts w:ascii="Times New Roman" w:hAnsi="Times New Roman" w:cs="Times New Roman"/>
          <w:sz w:val="29"/>
          <w:szCs w:val="29"/>
        </w:rPr>
        <w:t>1), lit.”a”</w:t>
      </w:r>
      <w:r>
        <w:rPr>
          <w:rFonts w:ascii="Times New Roman" w:hAnsi="Times New Roman" w:cs="Times New Roman"/>
          <w:sz w:val="29"/>
          <w:szCs w:val="29"/>
        </w:rPr>
        <w:t>, corobo</w:t>
      </w:r>
      <w:r w:rsidR="00BD71EA">
        <w:rPr>
          <w:rFonts w:ascii="Times New Roman" w:hAnsi="Times New Roman" w:cs="Times New Roman"/>
          <w:sz w:val="29"/>
          <w:szCs w:val="29"/>
        </w:rPr>
        <w:t>rat cu art.l39, alin.(1</w:t>
      </w:r>
      <w:r>
        <w:rPr>
          <w:rFonts w:ascii="Times New Roman" w:hAnsi="Times New Roman" w:cs="Times New Roman"/>
          <w:sz w:val="29"/>
          <w:szCs w:val="29"/>
        </w:rPr>
        <w:t>) din O.U.G. nr.57/3 iulie 2019 privind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Codul</w:t>
      </w:r>
      <w:r w:rsidR="00E62E6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administrativ,</w:t>
      </w:r>
      <w:r w:rsidR="00204E45">
        <w:rPr>
          <w:rFonts w:ascii="Times New Roman" w:hAnsi="Times New Roman" w:cs="Times New Roman"/>
          <w:sz w:val="29"/>
          <w:szCs w:val="29"/>
        </w:rPr>
        <w:t xml:space="preserve"> cu modificările și completările ulterioare,</w:t>
      </w:r>
    </w:p>
    <w:p w:rsidR="00E62E6C" w:rsidRDefault="00E62E6C" w:rsidP="008D75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</w:p>
    <w:p w:rsidR="008110AB" w:rsidRDefault="008110AB" w:rsidP="008D75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</w:p>
    <w:p w:rsidR="008110AB" w:rsidRDefault="008110AB" w:rsidP="008D75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</w:p>
    <w:p w:rsidR="00544B15" w:rsidRPr="008D7519" w:rsidRDefault="008D7519" w:rsidP="000565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  <w:proofErr w:type="gramStart"/>
      <w:r w:rsidRPr="008D7519">
        <w:rPr>
          <w:rFonts w:ascii="Times New Roman" w:hAnsi="Times New Roman" w:cs="Times New Roman"/>
          <w:b/>
          <w:bCs/>
          <w:sz w:val="30"/>
          <w:szCs w:val="30"/>
        </w:rPr>
        <w:lastRenderedPageBreak/>
        <w:t>C</w:t>
      </w:r>
      <w:r w:rsidR="00544B15" w:rsidRPr="008D7519">
        <w:rPr>
          <w:rFonts w:ascii="Times New Roman" w:hAnsi="Times New Roman" w:cs="Times New Roman"/>
          <w:b/>
          <w:bCs/>
          <w:sz w:val="30"/>
          <w:szCs w:val="30"/>
        </w:rPr>
        <w:t>onsiliul loca</w:t>
      </w:r>
      <w:r w:rsidR="008D29C2" w:rsidRPr="008D7519">
        <w:rPr>
          <w:rFonts w:ascii="Times New Roman" w:hAnsi="Times New Roman" w:cs="Times New Roman"/>
          <w:b/>
          <w:bCs/>
          <w:sz w:val="30"/>
          <w:szCs w:val="30"/>
        </w:rPr>
        <w:t>l</w:t>
      </w:r>
      <w:r w:rsidR="00544B15" w:rsidRPr="008D7519">
        <w:rPr>
          <w:rFonts w:ascii="Times New Roman" w:hAnsi="Times New Roman" w:cs="Times New Roman"/>
          <w:b/>
          <w:bCs/>
          <w:sz w:val="30"/>
          <w:szCs w:val="30"/>
        </w:rPr>
        <w:t xml:space="preserve"> al Municipiului C</w:t>
      </w:r>
      <w:r w:rsidR="008110AB">
        <w:rPr>
          <w:rFonts w:ascii="Times New Roman" w:hAnsi="Times New Roman" w:cs="Times New Roman"/>
          <w:b/>
          <w:bCs/>
          <w:sz w:val="30"/>
          <w:szCs w:val="30"/>
        </w:rPr>
        <w:t>â</w:t>
      </w:r>
      <w:r w:rsidR="00544B15" w:rsidRPr="008D7519">
        <w:rPr>
          <w:rFonts w:ascii="Times New Roman" w:hAnsi="Times New Roman" w:cs="Times New Roman"/>
          <w:b/>
          <w:bCs/>
          <w:sz w:val="30"/>
          <w:szCs w:val="30"/>
        </w:rPr>
        <w:t xml:space="preserve">mpina </w:t>
      </w:r>
      <w:r w:rsidR="00E62E6C" w:rsidRPr="008D7519">
        <w:rPr>
          <w:rFonts w:ascii="Times New Roman" w:hAnsi="Times New Roman" w:cs="Times New Roman"/>
          <w:sz w:val="30"/>
          <w:szCs w:val="30"/>
        </w:rPr>
        <w:t xml:space="preserve">adoptă </w:t>
      </w:r>
      <w:r w:rsidR="00544B15" w:rsidRPr="008D7519">
        <w:rPr>
          <w:rFonts w:ascii="Times New Roman" w:hAnsi="Times New Roman" w:cs="Times New Roman"/>
          <w:sz w:val="30"/>
          <w:szCs w:val="30"/>
        </w:rPr>
        <w:t>prezenta</w:t>
      </w:r>
      <w:r w:rsidR="00E62E6C" w:rsidRPr="008D7519">
        <w:rPr>
          <w:rFonts w:ascii="Times New Roman" w:hAnsi="Times New Roman" w:cs="Times New Roman"/>
          <w:sz w:val="30"/>
          <w:szCs w:val="30"/>
        </w:rPr>
        <w:t xml:space="preserve"> hotărâ</w:t>
      </w:r>
      <w:r>
        <w:rPr>
          <w:rFonts w:ascii="Times New Roman" w:hAnsi="Times New Roman" w:cs="Times New Roman"/>
          <w:sz w:val="30"/>
          <w:szCs w:val="30"/>
        </w:rPr>
        <w:t>re.</w:t>
      </w:r>
      <w:proofErr w:type="gramEnd"/>
    </w:p>
    <w:p w:rsidR="00204E45" w:rsidRPr="008D29C2" w:rsidRDefault="00204E45" w:rsidP="000565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02A02" w:rsidRPr="00A00A98" w:rsidRDefault="00544B15" w:rsidP="001D04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2A57">
        <w:rPr>
          <w:rFonts w:ascii="Times New Roman" w:hAnsi="Times New Roman" w:cs="Times New Roman"/>
          <w:b/>
          <w:bCs/>
          <w:sz w:val="28"/>
          <w:szCs w:val="28"/>
        </w:rPr>
        <w:t>Art.</w:t>
      </w:r>
      <w:r w:rsidR="00B46D68" w:rsidRPr="00692A5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75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46D68" w:rsidRPr="00692A57">
        <w:rPr>
          <w:rFonts w:ascii="Times New Roman" w:hAnsi="Times New Roman" w:cs="Times New Roman"/>
          <w:b/>
          <w:bCs/>
          <w:sz w:val="28"/>
          <w:szCs w:val="28"/>
        </w:rPr>
        <w:t>(1)</w:t>
      </w:r>
      <w:r w:rsidR="008D7519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5C6B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551A">
        <w:rPr>
          <w:rFonts w:ascii="Times New Roman" w:hAnsi="Times New Roman" w:cs="Times New Roman"/>
          <w:sz w:val="28"/>
          <w:szCs w:val="28"/>
        </w:rPr>
        <w:t>Aprob</w:t>
      </w:r>
      <w:r w:rsidR="00B46D68">
        <w:rPr>
          <w:rFonts w:ascii="Times New Roman" w:hAnsi="Times New Roman" w:cs="Times New Roman"/>
          <w:sz w:val="28"/>
          <w:szCs w:val="28"/>
        </w:rPr>
        <w:t>ă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Pr="0081551A">
        <w:rPr>
          <w:rFonts w:ascii="Times New Roman" w:hAnsi="Times New Roman" w:cs="Times New Roman"/>
          <w:sz w:val="28"/>
          <w:szCs w:val="28"/>
        </w:rPr>
        <w:t>acordarea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="008D7519">
        <w:rPr>
          <w:rFonts w:ascii="Times New Roman" w:hAnsi="Times New Roman" w:cs="Times New Roman"/>
          <w:sz w:val="28"/>
          <w:szCs w:val="28"/>
        </w:rPr>
        <w:t>”</w:t>
      </w:r>
      <w:r w:rsidR="00302A02" w:rsidRPr="0081551A">
        <w:rPr>
          <w:rFonts w:ascii="Times New Roman" w:hAnsi="Times New Roman" w:cs="Times New Roman"/>
          <w:sz w:val="28"/>
          <w:szCs w:val="28"/>
        </w:rPr>
        <w:t>Premiil</w:t>
      </w:r>
      <w:r w:rsidR="00B46D68">
        <w:rPr>
          <w:rFonts w:ascii="Times New Roman" w:hAnsi="Times New Roman" w:cs="Times New Roman"/>
          <w:sz w:val="28"/>
          <w:szCs w:val="28"/>
        </w:rPr>
        <w:t>or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="00302A02" w:rsidRPr="0081551A">
        <w:rPr>
          <w:rFonts w:ascii="Times New Roman" w:hAnsi="Times New Roman" w:cs="Times New Roman"/>
          <w:sz w:val="28"/>
          <w:szCs w:val="28"/>
        </w:rPr>
        <w:t>Municipiului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="00302A02" w:rsidRPr="0081551A">
        <w:rPr>
          <w:rFonts w:ascii="Times New Roman" w:hAnsi="Times New Roman" w:cs="Times New Roman"/>
          <w:sz w:val="28"/>
          <w:szCs w:val="28"/>
        </w:rPr>
        <w:t xml:space="preserve">Câmpina”, </w:t>
      </w:r>
      <w:r w:rsidR="00A00A98">
        <w:rPr>
          <w:rFonts w:ascii="Times New Roman" w:hAnsi="Times New Roman" w:cs="Times New Roman"/>
          <w:sz w:val="28"/>
          <w:szCs w:val="28"/>
        </w:rPr>
        <w:t>în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="00B46D68">
        <w:rPr>
          <w:rFonts w:ascii="Times New Roman" w:hAnsi="Times New Roman" w:cs="Times New Roman"/>
          <w:sz w:val="28"/>
          <w:szCs w:val="28"/>
        </w:rPr>
        <w:t>anul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="00204E45">
        <w:rPr>
          <w:rFonts w:ascii="Times New Roman" w:hAnsi="Times New Roman" w:cs="Times New Roman"/>
          <w:sz w:val="28"/>
          <w:szCs w:val="28"/>
        </w:rPr>
        <w:t xml:space="preserve"> 2021</w:t>
      </w:r>
      <w:r w:rsidR="00B46D68">
        <w:rPr>
          <w:rFonts w:ascii="Times New Roman" w:hAnsi="Times New Roman" w:cs="Times New Roman"/>
          <w:sz w:val="28"/>
          <w:szCs w:val="28"/>
        </w:rPr>
        <w:t>,</w:t>
      </w:r>
      <w:r w:rsidR="001D04E4">
        <w:rPr>
          <w:rFonts w:ascii="Times New Roman" w:hAnsi="Times New Roman" w:cs="Times New Roman"/>
          <w:sz w:val="28"/>
          <w:szCs w:val="28"/>
        </w:rPr>
        <w:t xml:space="preserve"> </w:t>
      </w:r>
      <w:r w:rsidR="00B46D68">
        <w:rPr>
          <w:rFonts w:ascii="Times New Roman" w:hAnsi="Times New Roman" w:cs="Times New Roman"/>
          <w:sz w:val="28"/>
          <w:szCs w:val="28"/>
        </w:rPr>
        <w:t>pentru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="00B46D68">
        <w:rPr>
          <w:rFonts w:ascii="Times New Roman" w:hAnsi="Times New Roman" w:cs="Times New Roman"/>
          <w:sz w:val="28"/>
          <w:szCs w:val="28"/>
        </w:rPr>
        <w:t>stimularea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="00B46D68">
        <w:rPr>
          <w:rFonts w:ascii="Times New Roman" w:hAnsi="Times New Roman" w:cs="Times New Roman"/>
          <w:sz w:val="28"/>
          <w:szCs w:val="28"/>
        </w:rPr>
        <w:t>performanțelor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="00B46D68">
        <w:rPr>
          <w:rFonts w:ascii="Times New Roman" w:hAnsi="Times New Roman" w:cs="Times New Roman"/>
          <w:sz w:val="28"/>
          <w:szCs w:val="28"/>
        </w:rPr>
        <w:t xml:space="preserve">înalte ale </w:t>
      </w:r>
      <w:r w:rsidR="00302A02" w:rsidRPr="0081551A">
        <w:rPr>
          <w:rFonts w:ascii="Times New Roman" w:hAnsi="Times New Roman" w:cs="Times New Roman"/>
          <w:sz w:val="28"/>
          <w:szCs w:val="28"/>
        </w:rPr>
        <w:t>elevi</w:t>
      </w:r>
      <w:r w:rsidR="00B46D68">
        <w:rPr>
          <w:rFonts w:ascii="Times New Roman" w:hAnsi="Times New Roman" w:cs="Times New Roman"/>
          <w:sz w:val="28"/>
          <w:szCs w:val="28"/>
        </w:rPr>
        <w:t>lor</w:t>
      </w:r>
      <w:r w:rsidR="00302A02" w:rsidRPr="0081551A">
        <w:rPr>
          <w:rFonts w:ascii="Times New Roman" w:hAnsi="Times New Roman" w:cs="Times New Roman"/>
          <w:sz w:val="28"/>
          <w:szCs w:val="28"/>
        </w:rPr>
        <w:t xml:space="preserve"> din </w:t>
      </w:r>
      <w:r w:rsidR="00B46D68">
        <w:rPr>
          <w:rFonts w:ascii="Times New Roman" w:hAnsi="Times New Roman" w:cs="Times New Roman"/>
          <w:sz w:val="28"/>
          <w:szCs w:val="28"/>
        </w:rPr>
        <w:t xml:space="preserve">unitățile de </w:t>
      </w:r>
      <w:r w:rsidR="00692A57">
        <w:rPr>
          <w:rFonts w:ascii="Times New Roman" w:hAnsi="Times New Roman" w:cs="Times New Roman"/>
          <w:sz w:val="28"/>
          <w:szCs w:val="28"/>
        </w:rPr>
        <w:t>învățământ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="00302A02" w:rsidRPr="0081551A">
        <w:rPr>
          <w:rFonts w:ascii="Times New Roman" w:hAnsi="Times New Roman" w:cs="Times New Roman"/>
          <w:sz w:val="28"/>
          <w:szCs w:val="28"/>
        </w:rPr>
        <w:t>liceal din Municipiul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="00302A02" w:rsidRPr="0081551A">
        <w:rPr>
          <w:rFonts w:ascii="Times New Roman" w:hAnsi="Times New Roman" w:cs="Times New Roman"/>
          <w:sz w:val="28"/>
          <w:szCs w:val="28"/>
        </w:rPr>
        <w:t>Câmpina</w:t>
      </w:r>
      <w:r w:rsidR="00692A57">
        <w:rPr>
          <w:rFonts w:ascii="Times New Roman" w:hAnsi="Times New Roman" w:cs="Times New Roman"/>
          <w:sz w:val="28"/>
          <w:szCs w:val="28"/>
        </w:rPr>
        <w:t xml:space="preserve">, </w:t>
      </w:r>
      <w:r w:rsidR="00A00A98">
        <w:rPr>
          <w:rFonts w:ascii="Times New Roman" w:hAnsi="Times New Roman" w:cs="Times New Roman"/>
          <w:sz w:val="28"/>
          <w:szCs w:val="28"/>
        </w:rPr>
        <w:t xml:space="preserve">anul școlar 2021-2022, </w:t>
      </w:r>
      <w:r w:rsidR="00692A57" w:rsidRPr="00A00A98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r w:rsidR="00E62E6C" w:rsidRPr="00A00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A57" w:rsidRPr="00A00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cuantum de </w:t>
      </w:r>
      <w:r w:rsidR="00DB32AF" w:rsidRPr="00A00A98">
        <w:rPr>
          <w:rFonts w:ascii="Times New Roman" w:hAnsi="Times New Roman" w:cs="Times New Roman"/>
          <w:color w:val="000000" w:themeColor="text1"/>
          <w:sz w:val="28"/>
          <w:szCs w:val="28"/>
        </w:rPr>
        <w:t>750</w:t>
      </w:r>
      <w:r w:rsidR="00692A57" w:rsidRPr="00A00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lei</w:t>
      </w:r>
      <w:r w:rsidR="00204E45" w:rsidRPr="00A00A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92A57" w:rsidRPr="00692A57" w:rsidRDefault="00692A57" w:rsidP="008D7519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(2)</w:t>
      </w:r>
      <w:r w:rsidR="008D7519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Premiile se acord</w:t>
      </w:r>
      <w:r w:rsidR="007B1E33">
        <w:rPr>
          <w:rFonts w:ascii="Times New Roman" w:hAnsi="Times New Roman" w:cs="Times New Roman"/>
          <w:sz w:val="28"/>
          <w:szCs w:val="28"/>
        </w:rPr>
        <w:t>ă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în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tranșe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lunare, </w:t>
      </w:r>
      <w:r w:rsidR="00A00A98">
        <w:rPr>
          <w:rFonts w:ascii="Times New Roman" w:hAnsi="Times New Roman" w:cs="Times New Roman"/>
          <w:sz w:val="28"/>
          <w:szCs w:val="28"/>
        </w:rPr>
        <w:t>în</w:t>
      </w:r>
      <w:r w:rsidRPr="005662B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00A98">
        <w:rPr>
          <w:rFonts w:ascii="Times New Roman" w:hAnsi="Times New Roman" w:cs="Times New Roman"/>
          <w:color w:val="000000" w:themeColor="text1"/>
          <w:sz w:val="28"/>
          <w:szCs w:val="28"/>
        </w:rPr>
        <w:t>perioada</w:t>
      </w:r>
      <w:r w:rsidR="00E62E6C" w:rsidRPr="00A00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octombrie 2021 – </w:t>
      </w:r>
      <w:r w:rsidR="00DB32AF" w:rsidRPr="00A00A98">
        <w:rPr>
          <w:rFonts w:ascii="Times New Roman" w:hAnsi="Times New Roman" w:cs="Times New Roman"/>
          <w:color w:val="000000" w:themeColor="text1"/>
          <w:sz w:val="28"/>
          <w:szCs w:val="28"/>
        </w:rPr>
        <w:t>decembrie</w:t>
      </w:r>
      <w:r w:rsidR="00E62E6C" w:rsidRPr="00A00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DB32AF" w:rsidRPr="00A00A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iar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valoarea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unei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tranșe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gramEnd"/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în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cuantum de 250 lei/lună.</w:t>
      </w:r>
    </w:p>
    <w:p w:rsidR="00544B15" w:rsidRPr="008D29C2" w:rsidRDefault="00544B15" w:rsidP="00DB3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b/>
          <w:bCs/>
          <w:sz w:val="28"/>
          <w:szCs w:val="28"/>
        </w:rPr>
        <w:t xml:space="preserve">Art.2. </w:t>
      </w:r>
      <w:r w:rsidR="00692A57">
        <w:rPr>
          <w:rFonts w:ascii="Times New Roman" w:hAnsi="Times New Roman" w:cs="Times New Roman"/>
          <w:sz w:val="28"/>
          <w:szCs w:val="28"/>
        </w:rPr>
        <w:t>–</w:t>
      </w:r>
      <w:r w:rsidR="008D7519">
        <w:rPr>
          <w:rFonts w:ascii="Times New Roman" w:hAnsi="Times New Roman" w:cs="Times New Roman"/>
          <w:sz w:val="28"/>
          <w:szCs w:val="28"/>
        </w:rPr>
        <w:t xml:space="preserve"> </w:t>
      </w:r>
      <w:r w:rsidR="00692A57">
        <w:rPr>
          <w:rFonts w:ascii="Times New Roman" w:hAnsi="Times New Roman" w:cs="Times New Roman"/>
          <w:sz w:val="28"/>
          <w:szCs w:val="28"/>
        </w:rPr>
        <w:t>Beneficiază de prem</w:t>
      </w:r>
      <w:r w:rsidR="00302A02">
        <w:rPr>
          <w:rFonts w:ascii="Times New Roman" w:hAnsi="Times New Roman" w:cs="Times New Roman"/>
          <w:sz w:val="28"/>
          <w:szCs w:val="28"/>
        </w:rPr>
        <w:t>iile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="008D7519">
        <w:rPr>
          <w:rFonts w:ascii="Times New Roman" w:hAnsi="Times New Roman" w:cs="Times New Roman"/>
          <w:sz w:val="28"/>
          <w:szCs w:val="28"/>
        </w:rPr>
        <w:t>prevăzute la art.</w:t>
      </w:r>
      <w:r w:rsidR="00BD71EA">
        <w:rPr>
          <w:rFonts w:ascii="Times New Roman" w:hAnsi="Times New Roman" w:cs="Times New Roman"/>
          <w:sz w:val="28"/>
          <w:szCs w:val="28"/>
        </w:rPr>
        <w:t>1</w:t>
      </w:r>
      <w:r w:rsidR="00692A57">
        <w:rPr>
          <w:rFonts w:ascii="Times New Roman" w:hAnsi="Times New Roman" w:cs="Times New Roman"/>
          <w:sz w:val="28"/>
          <w:szCs w:val="28"/>
        </w:rPr>
        <w:t xml:space="preserve">, </w:t>
      </w:r>
      <w:r w:rsidRPr="008D29C2">
        <w:rPr>
          <w:rFonts w:ascii="Times New Roman" w:hAnsi="Times New Roman" w:cs="Times New Roman"/>
          <w:sz w:val="28"/>
          <w:szCs w:val="28"/>
        </w:rPr>
        <w:t>elevi</w:t>
      </w:r>
      <w:r w:rsidR="00692A57">
        <w:rPr>
          <w:rFonts w:ascii="Times New Roman" w:hAnsi="Times New Roman" w:cs="Times New Roman"/>
          <w:sz w:val="28"/>
          <w:szCs w:val="28"/>
        </w:rPr>
        <w:t>i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 xml:space="preserve">din ultimul </w:t>
      </w:r>
      <w:proofErr w:type="gramStart"/>
      <w:r w:rsidRPr="008D29C2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8D29C2">
        <w:rPr>
          <w:rFonts w:ascii="Times New Roman" w:hAnsi="Times New Roman" w:cs="Times New Roman"/>
          <w:sz w:val="28"/>
          <w:szCs w:val="28"/>
        </w:rPr>
        <w:t xml:space="preserve"> de studiu din unit</w:t>
      </w:r>
      <w:r w:rsidR="00692A57">
        <w:rPr>
          <w:rFonts w:ascii="Times New Roman" w:hAnsi="Times New Roman" w:cs="Times New Roman"/>
          <w:sz w:val="28"/>
          <w:szCs w:val="28"/>
        </w:rPr>
        <w:t>ăț</w:t>
      </w:r>
      <w:r w:rsidRPr="008D29C2">
        <w:rPr>
          <w:rFonts w:ascii="Times New Roman" w:hAnsi="Times New Roman" w:cs="Times New Roman"/>
          <w:sz w:val="28"/>
          <w:szCs w:val="28"/>
        </w:rPr>
        <w:t xml:space="preserve">ile de </w:t>
      </w:r>
      <w:r w:rsidR="00692A57">
        <w:rPr>
          <w:rFonts w:ascii="Times New Roman" w:hAnsi="Times New Roman" w:cs="Times New Roman"/>
          <w:sz w:val="28"/>
          <w:szCs w:val="28"/>
        </w:rPr>
        <w:t>î</w:t>
      </w:r>
      <w:r w:rsidRPr="008D29C2">
        <w:rPr>
          <w:rFonts w:ascii="Times New Roman" w:hAnsi="Times New Roman" w:cs="Times New Roman"/>
          <w:sz w:val="28"/>
          <w:szCs w:val="28"/>
        </w:rPr>
        <w:t>nv</w:t>
      </w:r>
      <w:r w:rsidR="00692A57">
        <w:rPr>
          <w:rFonts w:ascii="Times New Roman" w:hAnsi="Times New Roman" w:cs="Times New Roman"/>
          <w:sz w:val="28"/>
          <w:szCs w:val="28"/>
        </w:rPr>
        <w:t>ățămâ</w:t>
      </w:r>
      <w:r w:rsidRPr="008D29C2">
        <w:rPr>
          <w:rFonts w:ascii="Times New Roman" w:hAnsi="Times New Roman" w:cs="Times New Roman"/>
          <w:sz w:val="28"/>
          <w:szCs w:val="28"/>
        </w:rPr>
        <w:t>nt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liceal ale Municipiului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C</w:t>
      </w:r>
      <w:r w:rsidR="00692A57">
        <w:rPr>
          <w:rFonts w:ascii="Times New Roman" w:hAnsi="Times New Roman" w:cs="Times New Roman"/>
          <w:sz w:val="28"/>
          <w:szCs w:val="28"/>
        </w:rPr>
        <w:t>â</w:t>
      </w:r>
      <w:r w:rsidRPr="008D29C2">
        <w:rPr>
          <w:rFonts w:ascii="Times New Roman" w:hAnsi="Times New Roman" w:cs="Times New Roman"/>
          <w:sz w:val="28"/>
          <w:szCs w:val="28"/>
        </w:rPr>
        <w:t>mpina,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 xml:space="preserve">care au </w:t>
      </w:r>
      <w:r w:rsidR="00692A57">
        <w:rPr>
          <w:rFonts w:ascii="Times New Roman" w:hAnsi="Times New Roman" w:cs="Times New Roman"/>
          <w:sz w:val="28"/>
          <w:szCs w:val="28"/>
        </w:rPr>
        <w:t>obținut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="00692A57">
        <w:rPr>
          <w:rFonts w:ascii="Times New Roman" w:hAnsi="Times New Roman" w:cs="Times New Roman"/>
          <w:sz w:val="28"/>
          <w:szCs w:val="28"/>
        </w:rPr>
        <w:t xml:space="preserve">distincții la </w:t>
      </w:r>
      <w:r w:rsidR="00B5638F" w:rsidRPr="000015CC">
        <w:rPr>
          <w:rFonts w:ascii="Times New Roman" w:hAnsi="Times New Roman" w:cs="Times New Roman"/>
          <w:sz w:val="28"/>
          <w:szCs w:val="28"/>
        </w:rPr>
        <w:t>olimpiade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="00692A57">
        <w:rPr>
          <w:rFonts w:ascii="Times New Roman" w:hAnsi="Times New Roman" w:cs="Times New Roman"/>
          <w:sz w:val="28"/>
          <w:szCs w:val="28"/>
        </w:rPr>
        <w:t>și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="00692A57">
        <w:rPr>
          <w:rFonts w:ascii="Times New Roman" w:hAnsi="Times New Roman" w:cs="Times New Roman"/>
          <w:sz w:val="28"/>
          <w:szCs w:val="28"/>
        </w:rPr>
        <w:t>concursuri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="00692A57">
        <w:rPr>
          <w:rFonts w:ascii="Times New Roman" w:hAnsi="Times New Roman" w:cs="Times New Roman"/>
          <w:sz w:val="28"/>
          <w:szCs w:val="28"/>
        </w:rPr>
        <w:t>internaționale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="00692A57">
        <w:rPr>
          <w:rFonts w:ascii="Times New Roman" w:hAnsi="Times New Roman" w:cs="Times New Roman"/>
          <w:sz w:val="28"/>
          <w:szCs w:val="28"/>
        </w:rPr>
        <w:t>și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="00692A57">
        <w:rPr>
          <w:rFonts w:ascii="Times New Roman" w:hAnsi="Times New Roman" w:cs="Times New Roman"/>
          <w:sz w:val="28"/>
          <w:szCs w:val="28"/>
        </w:rPr>
        <w:t>naționa</w:t>
      </w:r>
      <w:r w:rsidR="00A00A98">
        <w:rPr>
          <w:rFonts w:ascii="Times New Roman" w:hAnsi="Times New Roman" w:cs="Times New Roman"/>
          <w:sz w:val="28"/>
          <w:szCs w:val="28"/>
        </w:rPr>
        <w:t xml:space="preserve">le, pe discipline de învățământ, în anul școlar 2020-2021. </w:t>
      </w:r>
    </w:p>
    <w:p w:rsidR="00544B15" w:rsidRPr="008D29C2" w:rsidRDefault="00544B15" w:rsidP="008D75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b/>
          <w:bCs/>
          <w:sz w:val="28"/>
          <w:szCs w:val="28"/>
        </w:rPr>
        <w:t xml:space="preserve">Art.3. </w:t>
      </w:r>
      <w:r w:rsidR="00E62E6C">
        <w:rPr>
          <w:rFonts w:ascii="Times New Roman" w:hAnsi="Times New Roman" w:cs="Times New Roman"/>
          <w:sz w:val="28"/>
          <w:szCs w:val="28"/>
        </w:rPr>
        <w:t>–</w:t>
      </w:r>
      <w:r w:rsidRPr="008D29C2">
        <w:rPr>
          <w:rFonts w:ascii="Times New Roman" w:hAnsi="Times New Roman" w:cs="Times New Roman"/>
          <w:sz w:val="28"/>
          <w:szCs w:val="28"/>
        </w:rPr>
        <w:t xml:space="preserve"> Nominalizarea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elevilor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c</w:t>
      </w:r>
      <w:r w:rsidR="00692A57">
        <w:rPr>
          <w:rFonts w:ascii="Times New Roman" w:hAnsi="Times New Roman" w:cs="Times New Roman"/>
          <w:sz w:val="28"/>
          <w:szCs w:val="28"/>
        </w:rPr>
        <w:t>ă</w:t>
      </w:r>
      <w:r w:rsidRPr="008D29C2">
        <w:rPr>
          <w:rFonts w:ascii="Times New Roman" w:hAnsi="Times New Roman" w:cs="Times New Roman"/>
          <w:sz w:val="28"/>
          <w:szCs w:val="28"/>
        </w:rPr>
        <w:t>rora li se acord</w:t>
      </w:r>
      <w:r w:rsidR="00692A57">
        <w:rPr>
          <w:rFonts w:ascii="Times New Roman" w:hAnsi="Times New Roman" w:cs="Times New Roman"/>
          <w:sz w:val="28"/>
          <w:szCs w:val="28"/>
        </w:rPr>
        <w:t>ă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="00302A02">
        <w:rPr>
          <w:rFonts w:ascii="Times New Roman" w:hAnsi="Times New Roman" w:cs="Times New Roman"/>
          <w:sz w:val="28"/>
          <w:szCs w:val="28"/>
        </w:rPr>
        <w:t>premiile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se face de c</w:t>
      </w:r>
      <w:r w:rsidR="00692A57">
        <w:rPr>
          <w:rFonts w:ascii="Times New Roman" w:hAnsi="Times New Roman" w:cs="Times New Roman"/>
          <w:sz w:val="28"/>
          <w:szCs w:val="28"/>
        </w:rPr>
        <w:t>ă</w:t>
      </w:r>
      <w:r w:rsidRPr="008D29C2">
        <w:rPr>
          <w:rFonts w:ascii="Times New Roman" w:hAnsi="Times New Roman" w:cs="Times New Roman"/>
          <w:sz w:val="28"/>
          <w:szCs w:val="28"/>
        </w:rPr>
        <w:t>tre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 xml:space="preserve">Comisia de acordare a </w:t>
      </w:r>
      <w:r w:rsidR="00302A02">
        <w:rPr>
          <w:rFonts w:ascii="Times New Roman" w:hAnsi="Times New Roman" w:cs="Times New Roman"/>
          <w:sz w:val="28"/>
          <w:szCs w:val="28"/>
        </w:rPr>
        <w:t>premiilor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="00302A02">
        <w:rPr>
          <w:rFonts w:ascii="Times New Roman" w:hAnsi="Times New Roman" w:cs="Times New Roman"/>
          <w:sz w:val="28"/>
          <w:szCs w:val="28"/>
        </w:rPr>
        <w:t>anuale</w:t>
      </w:r>
      <w:r w:rsidRPr="008D29C2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gramStart"/>
      <w:r w:rsidRPr="008D29C2">
        <w:rPr>
          <w:rFonts w:ascii="Times New Roman" w:hAnsi="Times New Roman" w:cs="Times New Roman"/>
          <w:sz w:val="28"/>
          <w:szCs w:val="28"/>
        </w:rPr>
        <w:t>este</w:t>
      </w:r>
      <w:proofErr w:type="gramEnd"/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format</w:t>
      </w:r>
      <w:r w:rsidR="00692A57">
        <w:rPr>
          <w:rFonts w:ascii="Times New Roman" w:hAnsi="Times New Roman" w:cs="Times New Roman"/>
          <w:sz w:val="28"/>
          <w:szCs w:val="28"/>
        </w:rPr>
        <w:t>ă</w:t>
      </w:r>
      <w:r w:rsidRPr="008D29C2">
        <w:rPr>
          <w:rFonts w:ascii="Times New Roman" w:hAnsi="Times New Roman" w:cs="Times New Roman"/>
          <w:sz w:val="28"/>
          <w:szCs w:val="28"/>
        </w:rPr>
        <w:t xml:space="preserve"> din urm</w:t>
      </w:r>
      <w:r w:rsidR="00692A57">
        <w:rPr>
          <w:rFonts w:ascii="Times New Roman" w:hAnsi="Times New Roman" w:cs="Times New Roman"/>
          <w:sz w:val="28"/>
          <w:szCs w:val="28"/>
        </w:rPr>
        <w:t>ă</w:t>
      </w:r>
      <w:r w:rsidRPr="008D29C2">
        <w:rPr>
          <w:rFonts w:ascii="Times New Roman" w:hAnsi="Times New Roman" w:cs="Times New Roman"/>
          <w:sz w:val="28"/>
          <w:szCs w:val="28"/>
        </w:rPr>
        <w:t>torii</w:t>
      </w:r>
      <w:r w:rsidR="00E62E6C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membri:</w:t>
      </w:r>
    </w:p>
    <w:p w:rsidR="00544B15" w:rsidRPr="008D29C2" w:rsidRDefault="007A2D41" w:rsidP="008D75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62E6C">
        <w:rPr>
          <w:rFonts w:ascii="Times New Roman" w:hAnsi="Times New Roman" w:cs="Times New Roman"/>
          <w:sz w:val="28"/>
          <w:szCs w:val="28"/>
        </w:rPr>
        <w:t>dl</w:t>
      </w:r>
      <w:r w:rsidR="003F3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Marcu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Florin </w:t>
      </w:r>
      <w:r w:rsidR="00544B15" w:rsidRPr="008D29C2">
        <w:rPr>
          <w:rFonts w:ascii="Times New Roman" w:hAnsi="Times New Roman" w:cs="Times New Roman"/>
          <w:sz w:val="28"/>
          <w:szCs w:val="28"/>
        </w:rPr>
        <w:t>- consilier local;</w:t>
      </w:r>
    </w:p>
    <w:p w:rsidR="00E62E6C" w:rsidRPr="008D29C2" w:rsidRDefault="00544B15" w:rsidP="008D75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F36C0">
        <w:rPr>
          <w:rFonts w:ascii="Times New Roman" w:hAnsi="Times New Roman" w:cs="Times New Roman"/>
          <w:sz w:val="28"/>
          <w:szCs w:val="28"/>
        </w:rPr>
        <w:t>dl.</w:t>
      </w:r>
      <w:r w:rsidR="007A2D41">
        <w:rPr>
          <w:rFonts w:ascii="Times New Roman" w:hAnsi="Times New Roman" w:cs="Times New Roman"/>
          <w:sz w:val="28"/>
          <w:szCs w:val="28"/>
        </w:rPr>
        <w:t>Nica</w:t>
      </w:r>
      <w:proofErr w:type="gramEnd"/>
      <w:r w:rsidR="007A2D41">
        <w:rPr>
          <w:rFonts w:ascii="Times New Roman" w:hAnsi="Times New Roman" w:cs="Times New Roman"/>
          <w:sz w:val="28"/>
          <w:szCs w:val="28"/>
        </w:rPr>
        <w:t xml:space="preserve"> Emil – Dan – Cristian </w:t>
      </w:r>
      <w:r w:rsidR="00E62E6C" w:rsidRPr="008D29C2">
        <w:rPr>
          <w:rFonts w:ascii="Times New Roman" w:hAnsi="Times New Roman" w:cs="Times New Roman"/>
          <w:sz w:val="28"/>
          <w:szCs w:val="28"/>
        </w:rPr>
        <w:t>- consilier local;</w:t>
      </w:r>
    </w:p>
    <w:p w:rsidR="00544B15" w:rsidRPr="008D29C2" w:rsidRDefault="007B1E33" w:rsidP="008D75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C81" w:rsidRPr="008D29C2">
        <w:rPr>
          <w:rFonts w:ascii="Times New Roman" w:hAnsi="Times New Roman" w:cs="Times New Roman"/>
          <w:sz w:val="28"/>
          <w:szCs w:val="28"/>
        </w:rPr>
        <w:t>d</w:t>
      </w:r>
      <w:r w:rsidR="003F36C0">
        <w:rPr>
          <w:rFonts w:ascii="Times New Roman" w:hAnsi="Times New Roman" w:cs="Times New Roman"/>
          <w:sz w:val="28"/>
          <w:szCs w:val="28"/>
        </w:rPr>
        <w:t>-na/dl._______________</w:t>
      </w:r>
      <w:r w:rsidR="00544B15" w:rsidRPr="008D29C2">
        <w:rPr>
          <w:rFonts w:ascii="Times New Roman" w:hAnsi="Times New Roman" w:cs="Times New Roman"/>
          <w:sz w:val="28"/>
          <w:szCs w:val="28"/>
        </w:rPr>
        <w:t xml:space="preserve"> - </w:t>
      </w:r>
      <w:r w:rsidR="00E62E6C">
        <w:rPr>
          <w:rFonts w:ascii="Times New Roman" w:hAnsi="Times New Roman" w:cs="Times New Roman"/>
          <w:sz w:val="28"/>
          <w:szCs w:val="28"/>
        </w:rPr>
        <w:t>din aparatul de specialitate al Primarului</w:t>
      </w:r>
      <w:r w:rsidR="00544B15" w:rsidRPr="008D29C2">
        <w:rPr>
          <w:rFonts w:ascii="Times New Roman" w:hAnsi="Times New Roman" w:cs="Times New Roman"/>
          <w:sz w:val="28"/>
          <w:szCs w:val="28"/>
        </w:rPr>
        <w:t>;</w:t>
      </w:r>
    </w:p>
    <w:p w:rsidR="0063789D" w:rsidRDefault="00544B15" w:rsidP="008D75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>- Directorul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unit</w:t>
      </w:r>
      <w:r w:rsidR="00692A57">
        <w:rPr>
          <w:rFonts w:ascii="Times New Roman" w:hAnsi="Times New Roman" w:cs="Times New Roman"/>
          <w:sz w:val="28"/>
          <w:szCs w:val="28"/>
        </w:rPr>
        <w:t>ăț</w:t>
      </w:r>
      <w:r w:rsidRPr="008D29C2">
        <w:rPr>
          <w:rFonts w:ascii="Times New Roman" w:hAnsi="Times New Roman" w:cs="Times New Roman"/>
          <w:sz w:val="28"/>
          <w:szCs w:val="28"/>
        </w:rPr>
        <w:t xml:space="preserve">ii de </w:t>
      </w:r>
      <w:r w:rsidR="00692A57">
        <w:rPr>
          <w:rFonts w:ascii="Times New Roman" w:hAnsi="Times New Roman" w:cs="Times New Roman"/>
          <w:sz w:val="28"/>
          <w:szCs w:val="28"/>
        </w:rPr>
        <w:t>î</w:t>
      </w:r>
      <w:r w:rsidRPr="008D29C2">
        <w:rPr>
          <w:rFonts w:ascii="Times New Roman" w:hAnsi="Times New Roman" w:cs="Times New Roman"/>
          <w:sz w:val="28"/>
          <w:szCs w:val="28"/>
        </w:rPr>
        <w:t>nv</w:t>
      </w:r>
      <w:r w:rsidR="00692A57">
        <w:rPr>
          <w:rFonts w:ascii="Times New Roman" w:hAnsi="Times New Roman" w:cs="Times New Roman"/>
          <w:sz w:val="28"/>
          <w:szCs w:val="28"/>
        </w:rPr>
        <w:t>ățămâ</w:t>
      </w:r>
      <w:r w:rsidRPr="008D29C2">
        <w:rPr>
          <w:rFonts w:ascii="Times New Roman" w:hAnsi="Times New Roman" w:cs="Times New Roman"/>
          <w:sz w:val="28"/>
          <w:szCs w:val="28"/>
        </w:rPr>
        <w:t xml:space="preserve">nt din care </w:t>
      </w:r>
      <w:proofErr w:type="gramStart"/>
      <w:r w:rsidRPr="008D29C2">
        <w:rPr>
          <w:rFonts w:ascii="Times New Roman" w:hAnsi="Times New Roman" w:cs="Times New Roman"/>
          <w:sz w:val="28"/>
          <w:szCs w:val="28"/>
        </w:rPr>
        <w:t>face</w:t>
      </w:r>
      <w:proofErr w:type="gramEnd"/>
      <w:r w:rsidRPr="008D29C2">
        <w:rPr>
          <w:rFonts w:ascii="Times New Roman" w:hAnsi="Times New Roman" w:cs="Times New Roman"/>
          <w:sz w:val="28"/>
          <w:szCs w:val="28"/>
        </w:rPr>
        <w:t xml:space="preserve"> parte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candidatul</w:t>
      </w:r>
      <w:r w:rsidR="00C428E5">
        <w:rPr>
          <w:rFonts w:ascii="Times New Roman" w:hAnsi="Times New Roman" w:cs="Times New Roman"/>
          <w:sz w:val="28"/>
          <w:szCs w:val="28"/>
        </w:rPr>
        <w:t>;</w:t>
      </w:r>
    </w:p>
    <w:p w:rsidR="00C428E5" w:rsidRDefault="00C428E5" w:rsidP="008D75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Secretarul </w:t>
      </w:r>
      <w:r w:rsidRPr="008D29C2">
        <w:rPr>
          <w:rFonts w:ascii="Times New Roman" w:hAnsi="Times New Roman" w:cs="Times New Roman"/>
          <w:sz w:val="28"/>
          <w:szCs w:val="28"/>
        </w:rPr>
        <w:t>unit</w:t>
      </w:r>
      <w:r>
        <w:rPr>
          <w:rFonts w:ascii="Times New Roman" w:hAnsi="Times New Roman" w:cs="Times New Roman"/>
          <w:sz w:val="28"/>
          <w:szCs w:val="28"/>
        </w:rPr>
        <w:t>ăț</w:t>
      </w:r>
      <w:r w:rsidRPr="008D29C2">
        <w:rPr>
          <w:rFonts w:ascii="Times New Roman" w:hAnsi="Times New Roman" w:cs="Times New Roman"/>
          <w:sz w:val="28"/>
          <w:szCs w:val="28"/>
        </w:rPr>
        <w:t xml:space="preserve">ii de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8D29C2">
        <w:rPr>
          <w:rFonts w:ascii="Times New Roman" w:hAnsi="Times New Roman" w:cs="Times New Roman"/>
          <w:sz w:val="28"/>
          <w:szCs w:val="28"/>
        </w:rPr>
        <w:t>nv</w:t>
      </w:r>
      <w:r>
        <w:rPr>
          <w:rFonts w:ascii="Times New Roman" w:hAnsi="Times New Roman" w:cs="Times New Roman"/>
          <w:sz w:val="28"/>
          <w:szCs w:val="28"/>
        </w:rPr>
        <w:t>ățămâ</w:t>
      </w:r>
      <w:r w:rsidRPr="008D29C2">
        <w:rPr>
          <w:rFonts w:ascii="Times New Roman" w:hAnsi="Times New Roman" w:cs="Times New Roman"/>
          <w:sz w:val="28"/>
          <w:szCs w:val="28"/>
        </w:rPr>
        <w:t xml:space="preserve">nt din care </w:t>
      </w:r>
      <w:proofErr w:type="gramStart"/>
      <w:r w:rsidRPr="008D29C2">
        <w:rPr>
          <w:rFonts w:ascii="Times New Roman" w:hAnsi="Times New Roman" w:cs="Times New Roman"/>
          <w:sz w:val="28"/>
          <w:szCs w:val="28"/>
        </w:rPr>
        <w:t>face</w:t>
      </w:r>
      <w:proofErr w:type="gramEnd"/>
      <w:r w:rsidRPr="008D29C2">
        <w:rPr>
          <w:rFonts w:ascii="Times New Roman" w:hAnsi="Times New Roman" w:cs="Times New Roman"/>
          <w:sz w:val="28"/>
          <w:szCs w:val="28"/>
        </w:rPr>
        <w:t xml:space="preserve"> parte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candidatul</w:t>
      </w:r>
      <w:r w:rsidR="003F36C0">
        <w:rPr>
          <w:rFonts w:ascii="Times New Roman" w:hAnsi="Times New Roman" w:cs="Times New Roman"/>
          <w:sz w:val="28"/>
          <w:szCs w:val="28"/>
        </w:rPr>
        <w:t>.</w:t>
      </w:r>
    </w:p>
    <w:p w:rsidR="00544B15" w:rsidRPr="008D29C2" w:rsidRDefault="00544B15" w:rsidP="00DB3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b/>
          <w:bCs/>
          <w:sz w:val="28"/>
          <w:szCs w:val="28"/>
        </w:rPr>
        <w:t xml:space="preserve">Art.4. </w:t>
      </w:r>
      <w:r w:rsidR="007B1E33">
        <w:rPr>
          <w:rFonts w:ascii="Times New Roman" w:hAnsi="Times New Roman" w:cs="Times New Roman"/>
          <w:sz w:val="28"/>
          <w:szCs w:val="28"/>
        </w:rPr>
        <w:t>–</w:t>
      </w:r>
      <w:r w:rsidR="003F36C0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Num</w:t>
      </w:r>
      <w:r w:rsidR="007B1E33">
        <w:rPr>
          <w:rFonts w:ascii="Times New Roman" w:hAnsi="Times New Roman" w:cs="Times New Roman"/>
          <w:sz w:val="28"/>
          <w:szCs w:val="28"/>
        </w:rPr>
        <w:t>ă</w:t>
      </w:r>
      <w:r w:rsidRPr="008D29C2">
        <w:rPr>
          <w:rFonts w:ascii="Times New Roman" w:hAnsi="Times New Roman" w:cs="Times New Roman"/>
          <w:sz w:val="28"/>
          <w:szCs w:val="28"/>
        </w:rPr>
        <w:t xml:space="preserve">rul de </w:t>
      </w:r>
      <w:r w:rsidR="00302A02">
        <w:rPr>
          <w:rFonts w:ascii="Times New Roman" w:hAnsi="Times New Roman" w:cs="Times New Roman"/>
          <w:sz w:val="28"/>
          <w:szCs w:val="28"/>
        </w:rPr>
        <w:t>premii</w:t>
      </w:r>
      <w:r w:rsidR="007B1E33">
        <w:rPr>
          <w:rFonts w:ascii="Times New Roman" w:hAnsi="Times New Roman" w:cs="Times New Roman"/>
          <w:sz w:val="28"/>
          <w:szCs w:val="28"/>
        </w:rPr>
        <w:t>, precum și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sz w:val="28"/>
          <w:szCs w:val="28"/>
        </w:rPr>
        <w:t>criteriile pe care trebuie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E33">
        <w:rPr>
          <w:rFonts w:ascii="Times New Roman" w:hAnsi="Times New Roman" w:cs="Times New Roman"/>
          <w:sz w:val="28"/>
          <w:szCs w:val="28"/>
        </w:rPr>
        <w:t>să</w:t>
      </w:r>
      <w:proofErr w:type="gramEnd"/>
      <w:r w:rsidR="007B1E33">
        <w:rPr>
          <w:rFonts w:ascii="Times New Roman" w:hAnsi="Times New Roman" w:cs="Times New Roman"/>
          <w:sz w:val="28"/>
          <w:szCs w:val="28"/>
        </w:rPr>
        <w:t xml:space="preserve"> le îndeplinească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sz w:val="28"/>
          <w:szCs w:val="28"/>
        </w:rPr>
        <w:t>beneficiarii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sz w:val="28"/>
          <w:szCs w:val="28"/>
        </w:rPr>
        <w:t>acestora sunt prevăzute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sz w:val="28"/>
          <w:szCs w:val="28"/>
        </w:rPr>
        <w:t>în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263017">
        <w:rPr>
          <w:rFonts w:ascii="Times New Roman" w:hAnsi="Times New Roman" w:cs="Times New Roman"/>
          <w:sz w:val="28"/>
          <w:szCs w:val="28"/>
        </w:rPr>
        <w:t>Metodologia de</w:t>
      </w:r>
      <w:r w:rsidRPr="008D29C2">
        <w:rPr>
          <w:rFonts w:ascii="Times New Roman" w:hAnsi="Times New Roman" w:cs="Times New Roman"/>
          <w:sz w:val="28"/>
          <w:szCs w:val="28"/>
        </w:rPr>
        <w:t xml:space="preserve"> acordare a </w:t>
      </w:r>
      <w:r w:rsidR="007B1E33">
        <w:rPr>
          <w:rFonts w:ascii="Times New Roman" w:hAnsi="Times New Roman" w:cs="Times New Roman"/>
          <w:sz w:val="28"/>
          <w:szCs w:val="28"/>
        </w:rPr>
        <w:t>„Premiilor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sz w:val="28"/>
          <w:szCs w:val="28"/>
        </w:rPr>
        <w:t>Municipiului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sz w:val="28"/>
          <w:szCs w:val="28"/>
        </w:rPr>
        <w:t>Câmpina”,</w:t>
      </w:r>
      <w:r w:rsidR="003F36C0">
        <w:rPr>
          <w:rFonts w:ascii="Times New Roman" w:hAnsi="Times New Roman" w:cs="Times New Roman"/>
          <w:sz w:val="28"/>
          <w:szCs w:val="28"/>
        </w:rPr>
        <w:t xml:space="preserve"> ANEXA nr.</w:t>
      </w:r>
      <w:r w:rsidRPr="008D29C2">
        <w:rPr>
          <w:rFonts w:ascii="Times New Roman" w:hAnsi="Times New Roman" w:cs="Times New Roman"/>
          <w:sz w:val="28"/>
          <w:szCs w:val="28"/>
        </w:rPr>
        <w:t>1, care face parte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integrant</w:t>
      </w:r>
      <w:r w:rsidR="007B1E33">
        <w:rPr>
          <w:rFonts w:ascii="Times New Roman" w:hAnsi="Times New Roman" w:cs="Times New Roman"/>
          <w:sz w:val="28"/>
          <w:szCs w:val="28"/>
        </w:rPr>
        <w:t>ă</w:t>
      </w:r>
      <w:r w:rsidRPr="008D29C2">
        <w:rPr>
          <w:rFonts w:ascii="Times New Roman" w:hAnsi="Times New Roman" w:cs="Times New Roman"/>
          <w:sz w:val="28"/>
          <w:szCs w:val="28"/>
        </w:rPr>
        <w:t xml:space="preserve"> din prezenta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hot</w:t>
      </w:r>
      <w:r w:rsidR="007B1E33">
        <w:rPr>
          <w:rFonts w:ascii="Times New Roman" w:hAnsi="Times New Roman" w:cs="Times New Roman"/>
          <w:sz w:val="28"/>
          <w:szCs w:val="28"/>
        </w:rPr>
        <w:t>ă</w:t>
      </w:r>
      <w:r w:rsidRPr="008D29C2">
        <w:rPr>
          <w:rFonts w:ascii="Times New Roman" w:hAnsi="Times New Roman" w:cs="Times New Roman"/>
          <w:sz w:val="28"/>
          <w:szCs w:val="28"/>
        </w:rPr>
        <w:t>r</w:t>
      </w:r>
      <w:r w:rsidR="007B1E33">
        <w:rPr>
          <w:rFonts w:ascii="Times New Roman" w:hAnsi="Times New Roman" w:cs="Times New Roman"/>
          <w:sz w:val="28"/>
          <w:szCs w:val="28"/>
        </w:rPr>
        <w:t>â</w:t>
      </w:r>
      <w:r w:rsidRPr="008D29C2">
        <w:rPr>
          <w:rFonts w:ascii="Times New Roman" w:hAnsi="Times New Roman" w:cs="Times New Roman"/>
          <w:sz w:val="28"/>
          <w:szCs w:val="28"/>
        </w:rPr>
        <w:t>re.</w:t>
      </w:r>
    </w:p>
    <w:p w:rsidR="00544B15" w:rsidRPr="008D29C2" w:rsidRDefault="00544B15" w:rsidP="00DB3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b/>
          <w:sz w:val="28"/>
          <w:szCs w:val="28"/>
        </w:rPr>
        <w:t>Art.</w:t>
      </w:r>
      <w:r w:rsidR="007B1E33">
        <w:rPr>
          <w:rFonts w:ascii="Times New Roman" w:hAnsi="Times New Roman" w:cs="Times New Roman"/>
          <w:b/>
          <w:sz w:val="28"/>
          <w:szCs w:val="28"/>
        </w:rPr>
        <w:t>5</w:t>
      </w:r>
      <w:r w:rsidRPr="008D29C2">
        <w:rPr>
          <w:rFonts w:ascii="Times New Roman" w:hAnsi="Times New Roman" w:cs="Times New Roman"/>
          <w:b/>
          <w:sz w:val="28"/>
          <w:szCs w:val="28"/>
        </w:rPr>
        <w:t>.</w:t>
      </w:r>
      <w:r w:rsidRPr="008D29C2">
        <w:rPr>
          <w:rFonts w:ascii="Times New Roman" w:hAnsi="Times New Roman" w:cs="Times New Roman"/>
          <w:sz w:val="28"/>
          <w:szCs w:val="28"/>
        </w:rPr>
        <w:t xml:space="preserve"> - Comisia de acordare a </w:t>
      </w:r>
      <w:r w:rsidR="00302A02">
        <w:rPr>
          <w:rFonts w:ascii="Times New Roman" w:hAnsi="Times New Roman" w:cs="Times New Roman"/>
          <w:sz w:val="28"/>
          <w:szCs w:val="28"/>
        </w:rPr>
        <w:t>premiilor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poate decide retragerea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acest</w:t>
      </w:r>
      <w:r w:rsidR="007B1E33">
        <w:rPr>
          <w:rFonts w:ascii="Times New Roman" w:hAnsi="Times New Roman" w:cs="Times New Roman"/>
          <w:sz w:val="28"/>
          <w:szCs w:val="28"/>
        </w:rPr>
        <w:t>or</w:t>
      </w:r>
      <w:r w:rsidR="00302A02">
        <w:rPr>
          <w:rFonts w:ascii="Times New Roman" w:hAnsi="Times New Roman" w:cs="Times New Roman"/>
          <w:sz w:val="28"/>
          <w:szCs w:val="28"/>
        </w:rPr>
        <w:t>a</w:t>
      </w:r>
      <w:r w:rsidR="007B1E33">
        <w:rPr>
          <w:rFonts w:ascii="Times New Roman" w:hAnsi="Times New Roman" w:cs="Times New Roman"/>
          <w:sz w:val="28"/>
          <w:szCs w:val="28"/>
        </w:rPr>
        <w:t xml:space="preserve">, </w:t>
      </w:r>
      <w:r w:rsidRPr="008D29C2">
        <w:rPr>
          <w:rFonts w:ascii="Times New Roman" w:hAnsi="Times New Roman" w:cs="Times New Roman"/>
          <w:sz w:val="28"/>
          <w:szCs w:val="28"/>
        </w:rPr>
        <w:t>pentru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abateri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disciplinare grave, absen</w:t>
      </w:r>
      <w:r w:rsidR="007B1E33">
        <w:rPr>
          <w:rFonts w:ascii="Times New Roman" w:hAnsi="Times New Roman" w:cs="Times New Roman"/>
          <w:sz w:val="28"/>
          <w:szCs w:val="28"/>
        </w:rPr>
        <w:t>ț</w:t>
      </w:r>
      <w:r w:rsidRPr="008D29C2">
        <w:rPr>
          <w:rFonts w:ascii="Times New Roman" w:hAnsi="Times New Roman" w:cs="Times New Roman"/>
          <w:sz w:val="28"/>
          <w:szCs w:val="28"/>
        </w:rPr>
        <w:t>e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nemotivate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sz w:val="28"/>
          <w:szCs w:val="28"/>
        </w:rPr>
        <w:t>sau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sz w:val="28"/>
          <w:szCs w:val="28"/>
        </w:rPr>
        <w:t>alte</w:t>
      </w:r>
      <w:r w:rsidR="00C428E5">
        <w:rPr>
          <w:rFonts w:ascii="Times New Roman" w:hAnsi="Times New Roman" w:cs="Times New Roman"/>
          <w:sz w:val="28"/>
          <w:szCs w:val="28"/>
        </w:rPr>
        <w:t xml:space="preserve"> situații care impu</w:t>
      </w:r>
      <w:r w:rsidR="007B1E33">
        <w:rPr>
          <w:rFonts w:ascii="Times New Roman" w:hAnsi="Times New Roman" w:cs="Times New Roman"/>
          <w:sz w:val="28"/>
          <w:szCs w:val="28"/>
        </w:rPr>
        <w:t>n această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sz w:val="28"/>
          <w:szCs w:val="28"/>
        </w:rPr>
        <w:t>măsură, precum și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imputarea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sz w:val="28"/>
          <w:szCs w:val="28"/>
        </w:rPr>
        <w:t>contravalorii</w:t>
      </w:r>
      <w:r w:rsidR="00DB32AF">
        <w:rPr>
          <w:rFonts w:ascii="Times New Roman" w:hAnsi="Times New Roman" w:cs="Times New Roman"/>
          <w:sz w:val="28"/>
          <w:szCs w:val="28"/>
        </w:rPr>
        <w:t xml:space="preserve"> </w:t>
      </w:r>
      <w:r w:rsidR="00302A02">
        <w:rPr>
          <w:rFonts w:ascii="Times New Roman" w:hAnsi="Times New Roman" w:cs="Times New Roman"/>
          <w:sz w:val="28"/>
          <w:szCs w:val="28"/>
        </w:rPr>
        <w:t>premiului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primit</w:t>
      </w:r>
      <w:r w:rsidR="007B1E33">
        <w:rPr>
          <w:rFonts w:ascii="Times New Roman" w:hAnsi="Times New Roman" w:cs="Times New Roman"/>
          <w:sz w:val="28"/>
          <w:szCs w:val="28"/>
        </w:rPr>
        <w:t>,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pentru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depunerea de acte false</w:t>
      </w:r>
      <w:r w:rsidR="007B1E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B1E33">
        <w:rPr>
          <w:rFonts w:ascii="Times New Roman" w:hAnsi="Times New Roman" w:cs="Times New Roman"/>
          <w:sz w:val="28"/>
          <w:szCs w:val="28"/>
        </w:rPr>
        <w:t>dacă</w:t>
      </w:r>
      <w:proofErr w:type="gramEnd"/>
      <w:r w:rsidR="007B1E33">
        <w:rPr>
          <w:rFonts w:ascii="Times New Roman" w:hAnsi="Times New Roman" w:cs="Times New Roman"/>
          <w:sz w:val="28"/>
          <w:szCs w:val="28"/>
        </w:rPr>
        <w:t xml:space="preserve"> se constată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sz w:val="28"/>
          <w:szCs w:val="28"/>
        </w:rPr>
        <w:t>acest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sz w:val="28"/>
          <w:szCs w:val="28"/>
        </w:rPr>
        <w:t>fapt</w:t>
      </w:r>
      <w:r w:rsidRPr="008D29C2">
        <w:rPr>
          <w:rFonts w:ascii="Times New Roman" w:hAnsi="Times New Roman" w:cs="Times New Roman"/>
          <w:sz w:val="28"/>
          <w:szCs w:val="28"/>
        </w:rPr>
        <w:t>.</w:t>
      </w:r>
    </w:p>
    <w:p w:rsidR="00544B15" w:rsidRPr="008D29C2" w:rsidRDefault="00544B15" w:rsidP="00DB3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b/>
          <w:sz w:val="28"/>
          <w:szCs w:val="28"/>
        </w:rPr>
        <w:t>Art.</w:t>
      </w:r>
      <w:r w:rsidR="007B1E33">
        <w:rPr>
          <w:rFonts w:ascii="Times New Roman" w:hAnsi="Times New Roman" w:cs="Times New Roman"/>
          <w:b/>
          <w:sz w:val="28"/>
          <w:szCs w:val="28"/>
        </w:rPr>
        <w:t>6</w:t>
      </w:r>
      <w:r w:rsidRPr="008D29C2">
        <w:rPr>
          <w:rFonts w:ascii="Times New Roman" w:hAnsi="Times New Roman" w:cs="Times New Roman"/>
          <w:b/>
          <w:sz w:val="28"/>
          <w:szCs w:val="28"/>
        </w:rPr>
        <w:t>.</w:t>
      </w:r>
      <w:r w:rsidRPr="008D29C2">
        <w:rPr>
          <w:rFonts w:ascii="Times New Roman" w:hAnsi="Times New Roman" w:cs="Times New Roman"/>
          <w:sz w:val="28"/>
          <w:szCs w:val="28"/>
        </w:rPr>
        <w:t xml:space="preserve"> - Procedura de acordare a </w:t>
      </w:r>
      <w:r w:rsidR="007B1E33">
        <w:rPr>
          <w:rFonts w:ascii="Times New Roman" w:hAnsi="Times New Roman" w:cs="Times New Roman"/>
          <w:sz w:val="28"/>
          <w:szCs w:val="28"/>
        </w:rPr>
        <w:t>„P</w:t>
      </w:r>
      <w:r w:rsidR="00302A02">
        <w:rPr>
          <w:rFonts w:ascii="Times New Roman" w:hAnsi="Times New Roman" w:cs="Times New Roman"/>
          <w:sz w:val="28"/>
          <w:szCs w:val="28"/>
        </w:rPr>
        <w:t>remiilor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sz w:val="28"/>
          <w:szCs w:val="28"/>
        </w:rPr>
        <w:t>Municipiului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sz w:val="28"/>
          <w:szCs w:val="28"/>
        </w:rPr>
        <w:t>Câmpina”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9C2">
        <w:rPr>
          <w:rFonts w:ascii="Times New Roman" w:hAnsi="Times New Roman" w:cs="Times New Roman"/>
          <w:sz w:val="28"/>
          <w:szCs w:val="28"/>
        </w:rPr>
        <w:t>este</w:t>
      </w:r>
      <w:proofErr w:type="gramEnd"/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3F36C0">
        <w:rPr>
          <w:rFonts w:ascii="Times New Roman" w:hAnsi="Times New Roman" w:cs="Times New Roman"/>
          <w:sz w:val="28"/>
          <w:szCs w:val="28"/>
        </w:rPr>
        <w:t>prevă</w:t>
      </w:r>
      <w:r w:rsidRPr="008D29C2">
        <w:rPr>
          <w:rFonts w:ascii="Times New Roman" w:hAnsi="Times New Roman" w:cs="Times New Roman"/>
          <w:sz w:val="28"/>
          <w:szCs w:val="28"/>
        </w:rPr>
        <w:t>zut</w:t>
      </w:r>
      <w:r w:rsidR="007B1E33">
        <w:rPr>
          <w:rFonts w:ascii="Times New Roman" w:hAnsi="Times New Roman" w:cs="Times New Roman"/>
          <w:sz w:val="28"/>
          <w:szCs w:val="28"/>
        </w:rPr>
        <w:t>ă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sz w:val="28"/>
          <w:szCs w:val="28"/>
        </w:rPr>
        <w:t>î</w:t>
      </w:r>
      <w:r w:rsidR="00056598" w:rsidRPr="008D29C2">
        <w:rPr>
          <w:rFonts w:ascii="Times New Roman" w:hAnsi="Times New Roman" w:cs="Times New Roman"/>
          <w:sz w:val="28"/>
          <w:szCs w:val="28"/>
        </w:rPr>
        <w:t>n</w:t>
      </w:r>
      <w:r w:rsidR="00D83C81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ANEXA nr.2, care face parte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integrant</w:t>
      </w:r>
      <w:r w:rsidR="007B1E33">
        <w:rPr>
          <w:rFonts w:ascii="Times New Roman" w:hAnsi="Times New Roman" w:cs="Times New Roman"/>
          <w:sz w:val="28"/>
          <w:szCs w:val="28"/>
        </w:rPr>
        <w:t>ă</w:t>
      </w:r>
      <w:r w:rsidRPr="008D29C2">
        <w:rPr>
          <w:rFonts w:ascii="Times New Roman" w:hAnsi="Times New Roman" w:cs="Times New Roman"/>
          <w:sz w:val="28"/>
          <w:szCs w:val="28"/>
        </w:rPr>
        <w:t xml:space="preserve"> din prezenta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hot</w:t>
      </w:r>
      <w:r w:rsidR="007B1E33">
        <w:rPr>
          <w:rFonts w:ascii="Times New Roman" w:hAnsi="Times New Roman" w:cs="Times New Roman"/>
          <w:sz w:val="28"/>
          <w:szCs w:val="28"/>
        </w:rPr>
        <w:t>ă</w:t>
      </w:r>
      <w:r w:rsidRPr="008D29C2">
        <w:rPr>
          <w:rFonts w:ascii="Times New Roman" w:hAnsi="Times New Roman" w:cs="Times New Roman"/>
          <w:sz w:val="28"/>
          <w:szCs w:val="28"/>
        </w:rPr>
        <w:t>r</w:t>
      </w:r>
      <w:r w:rsidR="007B1E33">
        <w:rPr>
          <w:rFonts w:ascii="Times New Roman" w:hAnsi="Times New Roman" w:cs="Times New Roman"/>
          <w:sz w:val="28"/>
          <w:szCs w:val="28"/>
        </w:rPr>
        <w:t>â</w:t>
      </w:r>
      <w:r w:rsidRPr="008D29C2">
        <w:rPr>
          <w:rFonts w:ascii="Times New Roman" w:hAnsi="Times New Roman" w:cs="Times New Roman"/>
          <w:sz w:val="28"/>
          <w:szCs w:val="28"/>
        </w:rPr>
        <w:t>re.</w:t>
      </w:r>
    </w:p>
    <w:p w:rsidR="00544B15" w:rsidRPr="008D29C2" w:rsidRDefault="00544B15" w:rsidP="00DB3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b/>
          <w:sz w:val="28"/>
          <w:szCs w:val="28"/>
        </w:rPr>
        <w:t>Art.</w:t>
      </w:r>
      <w:r w:rsidR="007B1E33">
        <w:rPr>
          <w:rFonts w:ascii="Times New Roman" w:hAnsi="Times New Roman" w:cs="Times New Roman"/>
          <w:b/>
          <w:sz w:val="28"/>
          <w:szCs w:val="28"/>
        </w:rPr>
        <w:t>7</w:t>
      </w:r>
      <w:r w:rsidRPr="008D29C2">
        <w:rPr>
          <w:rFonts w:ascii="Times New Roman" w:hAnsi="Times New Roman" w:cs="Times New Roman"/>
          <w:b/>
          <w:sz w:val="28"/>
          <w:szCs w:val="28"/>
        </w:rPr>
        <w:t>.</w:t>
      </w:r>
      <w:r w:rsidRPr="008D29C2">
        <w:rPr>
          <w:rFonts w:ascii="Times New Roman" w:hAnsi="Times New Roman" w:cs="Times New Roman"/>
          <w:sz w:val="28"/>
          <w:szCs w:val="28"/>
        </w:rPr>
        <w:t xml:space="preserve"> </w:t>
      </w:r>
      <w:r w:rsidR="00C428E5">
        <w:rPr>
          <w:rFonts w:ascii="Times New Roman" w:hAnsi="Times New Roman" w:cs="Times New Roman"/>
          <w:sz w:val="28"/>
          <w:szCs w:val="28"/>
        </w:rPr>
        <w:t>–</w:t>
      </w:r>
      <w:r w:rsidRPr="008D29C2">
        <w:rPr>
          <w:rFonts w:ascii="Times New Roman" w:hAnsi="Times New Roman" w:cs="Times New Roman"/>
          <w:sz w:val="28"/>
          <w:szCs w:val="28"/>
        </w:rPr>
        <w:t xml:space="preserve"> Elevii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3F36C0">
        <w:rPr>
          <w:rFonts w:ascii="Times New Roman" w:hAnsi="Times New Roman" w:cs="Times New Roman"/>
          <w:sz w:val="28"/>
          <w:szCs w:val="28"/>
        </w:rPr>
        <w:t xml:space="preserve">beneficiari </w:t>
      </w:r>
      <w:proofErr w:type="gramStart"/>
      <w:r w:rsidR="003F36C0">
        <w:rPr>
          <w:rFonts w:ascii="Times New Roman" w:hAnsi="Times New Roman" w:cs="Times New Roman"/>
          <w:sz w:val="28"/>
          <w:szCs w:val="28"/>
        </w:rPr>
        <w:t>ai ”</w:t>
      </w:r>
      <w:proofErr w:type="gramEnd"/>
      <w:r w:rsidR="0081551A">
        <w:rPr>
          <w:rFonts w:ascii="Times New Roman" w:hAnsi="Times New Roman" w:cs="Times New Roman"/>
          <w:sz w:val="28"/>
          <w:szCs w:val="28"/>
        </w:rPr>
        <w:t>Premiil</w:t>
      </w:r>
      <w:r w:rsidR="007B1E33">
        <w:rPr>
          <w:rFonts w:ascii="Times New Roman" w:hAnsi="Times New Roman" w:cs="Times New Roman"/>
          <w:sz w:val="28"/>
          <w:szCs w:val="28"/>
        </w:rPr>
        <w:t>or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Municipiului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C</w:t>
      </w:r>
      <w:r w:rsidR="007B1E33">
        <w:rPr>
          <w:rFonts w:ascii="Times New Roman" w:hAnsi="Times New Roman" w:cs="Times New Roman"/>
          <w:sz w:val="28"/>
          <w:szCs w:val="28"/>
        </w:rPr>
        <w:t>â</w:t>
      </w:r>
      <w:r w:rsidR="003F36C0">
        <w:rPr>
          <w:rFonts w:ascii="Times New Roman" w:hAnsi="Times New Roman" w:cs="Times New Roman"/>
          <w:sz w:val="28"/>
          <w:szCs w:val="28"/>
        </w:rPr>
        <w:t>mpina”</w:t>
      </w:r>
      <w:r w:rsidRPr="008D29C2">
        <w:rPr>
          <w:rFonts w:ascii="Times New Roman" w:hAnsi="Times New Roman" w:cs="Times New Roman"/>
          <w:sz w:val="28"/>
          <w:szCs w:val="28"/>
        </w:rPr>
        <w:t>, vor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primi o diplom</w:t>
      </w:r>
      <w:r w:rsidR="007B1E33">
        <w:rPr>
          <w:rFonts w:ascii="Times New Roman" w:hAnsi="Times New Roman" w:cs="Times New Roman"/>
          <w:sz w:val="28"/>
          <w:szCs w:val="28"/>
        </w:rPr>
        <w:t>ă</w:t>
      </w:r>
      <w:r w:rsidRPr="008D29C2">
        <w:rPr>
          <w:rFonts w:ascii="Times New Roman" w:hAnsi="Times New Roman" w:cs="Times New Roman"/>
          <w:sz w:val="28"/>
          <w:szCs w:val="28"/>
        </w:rPr>
        <w:t xml:space="preserve"> care atest</w:t>
      </w:r>
      <w:r w:rsidR="007B1E33">
        <w:rPr>
          <w:rFonts w:ascii="Times New Roman" w:hAnsi="Times New Roman" w:cs="Times New Roman"/>
          <w:sz w:val="28"/>
          <w:szCs w:val="28"/>
        </w:rPr>
        <w:t>ă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faptul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c</w:t>
      </w:r>
      <w:r w:rsidR="007B1E33">
        <w:rPr>
          <w:rFonts w:ascii="Times New Roman" w:hAnsi="Times New Roman" w:cs="Times New Roman"/>
          <w:sz w:val="28"/>
          <w:szCs w:val="28"/>
        </w:rPr>
        <w:t>ă</w:t>
      </w:r>
      <w:r w:rsidRPr="008D29C2">
        <w:rPr>
          <w:rFonts w:ascii="Times New Roman" w:hAnsi="Times New Roman" w:cs="Times New Roman"/>
          <w:sz w:val="28"/>
          <w:szCs w:val="28"/>
        </w:rPr>
        <w:t xml:space="preserve"> au fost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selecta</w:t>
      </w:r>
      <w:r w:rsidR="007B1E33">
        <w:rPr>
          <w:rFonts w:ascii="Times New Roman" w:hAnsi="Times New Roman" w:cs="Times New Roman"/>
          <w:sz w:val="28"/>
          <w:szCs w:val="28"/>
        </w:rPr>
        <w:t>ț</w:t>
      </w:r>
      <w:r w:rsidRPr="008D29C2">
        <w:rPr>
          <w:rFonts w:ascii="Times New Roman" w:hAnsi="Times New Roman" w:cs="Times New Roman"/>
          <w:sz w:val="28"/>
          <w:szCs w:val="28"/>
        </w:rPr>
        <w:t>i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pentru a primi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ace</w:t>
      </w:r>
      <w:r w:rsidR="0081551A">
        <w:rPr>
          <w:rFonts w:ascii="Times New Roman" w:hAnsi="Times New Roman" w:cs="Times New Roman"/>
          <w:sz w:val="28"/>
          <w:szCs w:val="28"/>
        </w:rPr>
        <w:t>st</w:t>
      </w:r>
      <w:r w:rsidR="007B1E33">
        <w:rPr>
          <w:rFonts w:ascii="Times New Roman" w:hAnsi="Times New Roman" w:cs="Times New Roman"/>
          <w:sz w:val="28"/>
          <w:szCs w:val="28"/>
        </w:rPr>
        <w:t>e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7B1E33">
        <w:rPr>
          <w:rFonts w:ascii="Times New Roman" w:hAnsi="Times New Roman" w:cs="Times New Roman"/>
          <w:sz w:val="28"/>
          <w:szCs w:val="28"/>
        </w:rPr>
        <w:t>stimulente</w:t>
      </w:r>
      <w:r w:rsidRPr="008D29C2">
        <w:rPr>
          <w:rFonts w:ascii="Times New Roman" w:hAnsi="Times New Roman" w:cs="Times New Roman"/>
          <w:sz w:val="28"/>
          <w:szCs w:val="28"/>
        </w:rPr>
        <w:t>.</w:t>
      </w:r>
    </w:p>
    <w:p w:rsidR="00544B15" w:rsidRPr="008D29C2" w:rsidRDefault="00544B15" w:rsidP="000565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b/>
          <w:sz w:val="28"/>
          <w:szCs w:val="28"/>
        </w:rPr>
        <w:t>Art.</w:t>
      </w:r>
      <w:r w:rsidR="007B1E33">
        <w:rPr>
          <w:rFonts w:ascii="Times New Roman" w:hAnsi="Times New Roman" w:cs="Times New Roman"/>
          <w:b/>
          <w:sz w:val="28"/>
          <w:szCs w:val="28"/>
        </w:rPr>
        <w:t>8</w:t>
      </w:r>
      <w:r w:rsidRPr="008D29C2">
        <w:rPr>
          <w:rFonts w:ascii="Times New Roman" w:hAnsi="Times New Roman" w:cs="Times New Roman"/>
          <w:b/>
          <w:sz w:val="28"/>
          <w:szCs w:val="28"/>
        </w:rPr>
        <w:t>.</w:t>
      </w:r>
      <w:r w:rsidRPr="008D29C2">
        <w:rPr>
          <w:rFonts w:ascii="Times New Roman" w:hAnsi="Times New Roman" w:cs="Times New Roman"/>
          <w:sz w:val="28"/>
          <w:szCs w:val="28"/>
        </w:rPr>
        <w:t xml:space="preserve"> </w:t>
      </w:r>
      <w:r w:rsidR="00C428E5">
        <w:rPr>
          <w:rFonts w:ascii="Times New Roman" w:hAnsi="Times New Roman" w:cs="Times New Roman"/>
          <w:sz w:val="28"/>
          <w:szCs w:val="28"/>
        </w:rPr>
        <w:t>–</w:t>
      </w:r>
      <w:r w:rsidRPr="008D29C2">
        <w:rPr>
          <w:rFonts w:ascii="Times New Roman" w:hAnsi="Times New Roman" w:cs="Times New Roman"/>
          <w:sz w:val="28"/>
          <w:szCs w:val="28"/>
        </w:rPr>
        <w:t xml:space="preserve"> Prezenta</w:t>
      </w:r>
      <w:r w:rsidR="00C428E5">
        <w:rPr>
          <w:rFonts w:ascii="Times New Roman" w:hAnsi="Times New Roman" w:cs="Times New Roman"/>
          <w:sz w:val="28"/>
          <w:szCs w:val="28"/>
        </w:rPr>
        <w:t xml:space="preserve"> hotărâ</w:t>
      </w:r>
      <w:r w:rsidR="00D83C81">
        <w:rPr>
          <w:rFonts w:ascii="Times New Roman" w:hAnsi="Times New Roman" w:cs="Times New Roman"/>
          <w:sz w:val="28"/>
          <w:szCs w:val="28"/>
        </w:rPr>
        <w:t>re se comunică</w:t>
      </w:r>
      <w:r w:rsidRPr="008D29C2">
        <w:rPr>
          <w:rFonts w:ascii="Times New Roman" w:hAnsi="Times New Roman" w:cs="Times New Roman"/>
          <w:sz w:val="28"/>
          <w:szCs w:val="28"/>
        </w:rPr>
        <w:t>:</w:t>
      </w:r>
    </w:p>
    <w:p w:rsidR="00544B15" w:rsidRPr="008D29C2" w:rsidRDefault="00DB32AF" w:rsidP="00BD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71EA">
        <w:rPr>
          <w:rFonts w:ascii="Times New Roman" w:hAnsi="Times New Roman" w:cs="Times New Roman"/>
          <w:sz w:val="28"/>
          <w:szCs w:val="28"/>
        </w:rPr>
        <w:tab/>
      </w:r>
      <w:r w:rsidR="00BD71EA">
        <w:rPr>
          <w:rFonts w:ascii="Times New Roman" w:hAnsi="Times New Roman" w:cs="Times New Roman"/>
          <w:sz w:val="28"/>
          <w:szCs w:val="28"/>
        </w:rPr>
        <w:tab/>
      </w:r>
      <w:r w:rsidR="00BD71EA">
        <w:rPr>
          <w:rFonts w:ascii="Times New Roman" w:hAnsi="Times New Roman" w:cs="Times New Roman"/>
          <w:sz w:val="28"/>
          <w:szCs w:val="28"/>
        </w:rPr>
        <w:tab/>
        <w:t>-</w:t>
      </w:r>
      <w:r w:rsidR="00544B15" w:rsidRPr="008D29C2">
        <w:rPr>
          <w:rFonts w:ascii="Times New Roman" w:hAnsi="Times New Roman" w:cs="Times New Roman"/>
          <w:sz w:val="28"/>
          <w:szCs w:val="28"/>
        </w:rPr>
        <w:t xml:space="preserve"> Institu</w:t>
      </w:r>
      <w:r w:rsidR="00C428E5">
        <w:rPr>
          <w:rFonts w:ascii="Times New Roman" w:hAnsi="Times New Roman" w:cs="Times New Roman"/>
          <w:sz w:val="28"/>
          <w:szCs w:val="28"/>
        </w:rPr>
        <w:t>ț</w:t>
      </w:r>
      <w:r w:rsidR="00544B15" w:rsidRPr="008D29C2">
        <w:rPr>
          <w:rFonts w:ascii="Times New Roman" w:hAnsi="Times New Roman" w:cs="Times New Roman"/>
          <w:sz w:val="28"/>
          <w:szCs w:val="28"/>
        </w:rPr>
        <w:t>iei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544B15" w:rsidRPr="008D29C2">
        <w:rPr>
          <w:rFonts w:ascii="Times New Roman" w:hAnsi="Times New Roman" w:cs="Times New Roman"/>
          <w:sz w:val="28"/>
          <w:szCs w:val="28"/>
        </w:rPr>
        <w:t>Prefectului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544B15" w:rsidRPr="008D29C2">
        <w:rPr>
          <w:rFonts w:ascii="Times New Roman" w:hAnsi="Times New Roman" w:cs="Times New Roman"/>
          <w:sz w:val="28"/>
          <w:szCs w:val="28"/>
        </w:rPr>
        <w:t>Jude</w:t>
      </w:r>
      <w:r w:rsidR="007B1E33">
        <w:rPr>
          <w:rFonts w:ascii="Times New Roman" w:hAnsi="Times New Roman" w:cs="Times New Roman"/>
          <w:sz w:val="28"/>
          <w:szCs w:val="28"/>
        </w:rPr>
        <w:t>ț</w:t>
      </w:r>
      <w:r w:rsidR="00544B15" w:rsidRPr="008D29C2">
        <w:rPr>
          <w:rFonts w:ascii="Times New Roman" w:hAnsi="Times New Roman" w:cs="Times New Roman"/>
          <w:sz w:val="28"/>
          <w:szCs w:val="28"/>
        </w:rPr>
        <w:t>ului Prahova;</w:t>
      </w:r>
    </w:p>
    <w:p w:rsidR="00544B15" w:rsidRPr="008D29C2" w:rsidRDefault="00BD71EA" w:rsidP="00BD71E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4B15" w:rsidRPr="008D29C2">
        <w:rPr>
          <w:rFonts w:ascii="Times New Roman" w:hAnsi="Times New Roman" w:cs="Times New Roman"/>
          <w:sz w:val="28"/>
          <w:szCs w:val="28"/>
        </w:rPr>
        <w:t>Primarului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544B15" w:rsidRPr="008D29C2">
        <w:rPr>
          <w:rFonts w:ascii="Times New Roman" w:hAnsi="Times New Roman" w:cs="Times New Roman"/>
          <w:sz w:val="28"/>
          <w:szCs w:val="28"/>
        </w:rPr>
        <w:t>Municipiului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544B15" w:rsidRPr="008D29C2">
        <w:rPr>
          <w:rFonts w:ascii="Times New Roman" w:hAnsi="Times New Roman" w:cs="Times New Roman"/>
          <w:sz w:val="28"/>
          <w:szCs w:val="28"/>
        </w:rPr>
        <w:t>C</w:t>
      </w:r>
      <w:r w:rsidR="007B1E33">
        <w:rPr>
          <w:rFonts w:ascii="Times New Roman" w:hAnsi="Times New Roman" w:cs="Times New Roman"/>
          <w:sz w:val="28"/>
          <w:szCs w:val="28"/>
        </w:rPr>
        <w:t>â</w:t>
      </w:r>
      <w:r w:rsidR="00544B15" w:rsidRPr="008D29C2">
        <w:rPr>
          <w:rFonts w:ascii="Times New Roman" w:hAnsi="Times New Roman" w:cs="Times New Roman"/>
          <w:sz w:val="28"/>
          <w:szCs w:val="28"/>
        </w:rPr>
        <w:t>mpina;</w:t>
      </w:r>
    </w:p>
    <w:p w:rsidR="00544B15" w:rsidRPr="008D29C2" w:rsidRDefault="00BD71EA" w:rsidP="00BD7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4B15" w:rsidRPr="008D29C2">
        <w:rPr>
          <w:rFonts w:ascii="Times New Roman" w:hAnsi="Times New Roman" w:cs="Times New Roman"/>
          <w:sz w:val="28"/>
          <w:szCs w:val="28"/>
        </w:rPr>
        <w:t>- Direc</w:t>
      </w:r>
      <w:r w:rsidR="007B1E33">
        <w:rPr>
          <w:rFonts w:ascii="Times New Roman" w:hAnsi="Times New Roman" w:cs="Times New Roman"/>
          <w:sz w:val="28"/>
          <w:szCs w:val="28"/>
        </w:rPr>
        <w:t>ț</w:t>
      </w:r>
      <w:r w:rsidR="00544B15" w:rsidRPr="008D29C2">
        <w:rPr>
          <w:rFonts w:ascii="Times New Roman" w:hAnsi="Times New Roman" w:cs="Times New Roman"/>
          <w:sz w:val="28"/>
          <w:szCs w:val="28"/>
        </w:rPr>
        <w:t>iei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544B15" w:rsidRPr="008D29C2">
        <w:rPr>
          <w:rFonts w:ascii="Times New Roman" w:hAnsi="Times New Roman" w:cs="Times New Roman"/>
          <w:sz w:val="28"/>
          <w:szCs w:val="28"/>
        </w:rPr>
        <w:t>economice;</w:t>
      </w:r>
    </w:p>
    <w:p w:rsidR="00EA6DE2" w:rsidRPr="008D29C2" w:rsidRDefault="00DB32AF" w:rsidP="00BD7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71EA">
        <w:rPr>
          <w:rFonts w:ascii="Times New Roman" w:hAnsi="Times New Roman" w:cs="Times New Roman"/>
          <w:sz w:val="28"/>
          <w:szCs w:val="28"/>
        </w:rPr>
        <w:tab/>
      </w:r>
      <w:r w:rsidR="00BD71EA">
        <w:rPr>
          <w:rFonts w:ascii="Times New Roman" w:hAnsi="Times New Roman" w:cs="Times New Roman"/>
          <w:sz w:val="28"/>
          <w:szCs w:val="28"/>
        </w:rPr>
        <w:tab/>
      </w:r>
      <w:r w:rsidR="00544B15" w:rsidRPr="008D29C2">
        <w:rPr>
          <w:rFonts w:ascii="Times New Roman" w:hAnsi="Times New Roman" w:cs="Times New Roman"/>
          <w:sz w:val="28"/>
          <w:szCs w:val="28"/>
        </w:rPr>
        <w:t>- Unit</w:t>
      </w:r>
      <w:r w:rsidR="007B1E33">
        <w:rPr>
          <w:rFonts w:ascii="Times New Roman" w:hAnsi="Times New Roman" w:cs="Times New Roman"/>
          <w:sz w:val="28"/>
          <w:szCs w:val="28"/>
        </w:rPr>
        <w:t>ăț</w:t>
      </w:r>
      <w:r w:rsidR="00544B15" w:rsidRPr="008D29C2">
        <w:rPr>
          <w:rFonts w:ascii="Times New Roman" w:hAnsi="Times New Roman" w:cs="Times New Roman"/>
          <w:sz w:val="28"/>
          <w:szCs w:val="28"/>
        </w:rPr>
        <w:t xml:space="preserve">ilor de </w:t>
      </w:r>
      <w:r w:rsidR="007B1E33">
        <w:rPr>
          <w:rFonts w:ascii="Times New Roman" w:hAnsi="Times New Roman" w:cs="Times New Roman"/>
          <w:sz w:val="28"/>
          <w:szCs w:val="28"/>
        </w:rPr>
        <w:t>î</w:t>
      </w:r>
      <w:r w:rsidR="00544B15" w:rsidRPr="008D29C2">
        <w:rPr>
          <w:rFonts w:ascii="Times New Roman" w:hAnsi="Times New Roman" w:cs="Times New Roman"/>
          <w:sz w:val="28"/>
          <w:szCs w:val="28"/>
        </w:rPr>
        <w:t>nv</w:t>
      </w:r>
      <w:r w:rsidR="007B1E33">
        <w:rPr>
          <w:rFonts w:ascii="Times New Roman" w:hAnsi="Times New Roman" w:cs="Times New Roman"/>
          <w:sz w:val="28"/>
          <w:szCs w:val="28"/>
        </w:rPr>
        <w:t>ățămâ</w:t>
      </w:r>
      <w:r w:rsidR="00544B15" w:rsidRPr="008D29C2">
        <w:rPr>
          <w:rFonts w:ascii="Times New Roman" w:hAnsi="Times New Roman" w:cs="Times New Roman"/>
          <w:sz w:val="28"/>
          <w:szCs w:val="28"/>
        </w:rPr>
        <w:t>nt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544B15" w:rsidRPr="008D29C2">
        <w:rPr>
          <w:rFonts w:ascii="Times New Roman" w:hAnsi="Times New Roman" w:cs="Times New Roman"/>
          <w:sz w:val="28"/>
          <w:szCs w:val="28"/>
        </w:rPr>
        <w:t>liceal din Municipiul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544B15" w:rsidRPr="008D29C2">
        <w:rPr>
          <w:rFonts w:ascii="Times New Roman" w:hAnsi="Times New Roman" w:cs="Times New Roman"/>
          <w:sz w:val="28"/>
          <w:szCs w:val="28"/>
        </w:rPr>
        <w:t>C</w:t>
      </w:r>
      <w:r w:rsidR="007B1E33">
        <w:rPr>
          <w:rFonts w:ascii="Times New Roman" w:hAnsi="Times New Roman" w:cs="Times New Roman"/>
          <w:sz w:val="28"/>
          <w:szCs w:val="28"/>
        </w:rPr>
        <w:t>â</w:t>
      </w:r>
      <w:r w:rsidR="00544B15" w:rsidRPr="008D29C2">
        <w:rPr>
          <w:rFonts w:ascii="Times New Roman" w:hAnsi="Times New Roman" w:cs="Times New Roman"/>
          <w:sz w:val="28"/>
          <w:szCs w:val="28"/>
        </w:rPr>
        <w:t>mpina.</w:t>
      </w:r>
    </w:p>
    <w:p w:rsidR="00172ED6" w:rsidRPr="008D29C2" w:rsidRDefault="00172ED6" w:rsidP="00544B15">
      <w:pPr>
        <w:rPr>
          <w:rFonts w:ascii="Times New Roman" w:hAnsi="Times New Roman" w:cs="Times New Roman"/>
          <w:sz w:val="28"/>
          <w:szCs w:val="28"/>
        </w:rPr>
      </w:pPr>
    </w:p>
    <w:p w:rsidR="008F322C" w:rsidRPr="008F322C" w:rsidRDefault="008F322C" w:rsidP="00DB32A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322C">
        <w:rPr>
          <w:rFonts w:ascii="Times New Roman" w:hAnsi="Times New Roman" w:cs="Times New Roman"/>
          <w:sz w:val="28"/>
          <w:szCs w:val="28"/>
          <w:lang w:val="ro-RO"/>
        </w:rPr>
        <w:tab/>
        <w:t>Preşedinte de şedinţă,</w:t>
      </w:r>
      <w:r w:rsidRPr="008F32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F32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F32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F322C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Contrasemnează,</w:t>
      </w:r>
    </w:p>
    <w:p w:rsidR="008F322C" w:rsidRPr="008F322C" w:rsidRDefault="008F322C" w:rsidP="00DB32AF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F322C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Consilier,</w:t>
      </w:r>
      <w:r w:rsidRPr="008F32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F32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F32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F322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8F322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DB32AF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8F322C">
        <w:rPr>
          <w:rFonts w:ascii="Times New Roman" w:hAnsi="Times New Roman" w:cs="Times New Roman"/>
          <w:sz w:val="28"/>
          <w:szCs w:val="28"/>
          <w:lang w:val="ro-RO"/>
        </w:rPr>
        <w:t xml:space="preserve">        Secretar</w:t>
      </w:r>
      <w:r w:rsidR="007B1E3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B32AF"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7B1E33">
        <w:rPr>
          <w:rFonts w:ascii="Times New Roman" w:hAnsi="Times New Roman" w:cs="Times New Roman"/>
          <w:sz w:val="28"/>
          <w:szCs w:val="28"/>
          <w:lang w:val="ro-RO"/>
        </w:rPr>
        <w:t>eneral</w:t>
      </w:r>
      <w:r w:rsidRPr="008F322C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8F322C" w:rsidRPr="008F322C" w:rsidRDefault="008F322C" w:rsidP="008F322C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F32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</w:t>
      </w:r>
      <w:r w:rsidR="00BD71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</w:t>
      </w:r>
      <w:r w:rsidRPr="008F322C">
        <w:rPr>
          <w:rFonts w:ascii="Times New Roman" w:hAnsi="Times New Roman" w:cs="Times New Roman"/>
          <w:b/>
          <w:sz w:val="28"/>
          <w:szCs w:val="28"/>
          <w:lang w:val="ro-RO"/>
        </w:rPr>
        <w:t>Moldoveanu Elena</w:t>
      </w:r>
    </w:p>
    <w:p w:rsidR="003F36C0" w:rsidRDefault="003F36C0" w:rsidP="008F322C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110AB" w:rsidRDefault="008110AB" w:rsidP="008F322C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F322C" w:rsidRPr="003F36C0" w:rsidRDefault="008F322C" w:rsidP="003F36C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3F36C0">
        <w:rPr>
          <w:rFonts w:ascii="Times New Roman" w:hAnsi="Times New Roman" w:cs="Times New Roman"/>
          <w:b/>
          <w:sz w:val="32"/>
          <w:szCs w:val="32"/>
          <w:lang w:val="ro-RO"/>
        </w:rPr>
        <w:t xml:space="preserve">Câmpina, </w:t>
      </w:r>
      <w:r w:rsidR="001E0499">
        <w:rPr>
          <w:rFonts w:ascii="Times New Roman" w:hAnsi="Times New Roman" w:cs="Times New Roman"/>
          <w:b/>
          <w:sz w:val="32"/>
          <w:szCs w:val="32"/>
          <w:lang w:val="ro-RO"/>
        </w:rPr>
        <w:t>___</w:t>
      </w:r>
      <w:r w:rsidR="00C428E5" w:rsidRPr="003F36C0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 w:rsidR="00DB32AF" w:rsidRPr="003F36C0">
        <w:rPr>
          <w:rFonts w:ascii="Times New Roman" w:hAnsi="Times New Roman" w:cs="Times New Roman"/>
          <w:b/>
          <w:sz w:val="32"/>
          <w:szCs w:val="32"/>
          <w:lang w:val="ro-RO"/>
        </w:rPr>
        <w:t>septembrie</w:t>
      </w:r>
      <w:r w:rsidR="00C428E5" w:rsidRPr="003F36C0">
        <w:rPr>
          <w:rFonts w:ascii="Times New Roman" w:hAnsi="Times New Roman" w:cs="Times New Roman"/>
          <w:b/>
          <w:sz w:val="32"/>
          <w:szCs w:val="32"/>
          <w:lang w:val="ro-RO"/>
        </w:rPr>
        <w:t xml:space="preserve"> 2021</w:t>
      </w:r>
    </w:p>
    <w:p w:rsidR="00172ED6" w:rsidRPr="003F36C0" w:rsidRDefault="008F322C" w:rsidP="003F36C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3F36C0">
        <w:rPr>
          <w:rFonts w:ascii="Times New Roman" w:hAnsi="Times New Roman" w:cs="Times New Roman"/>
          <w:b/>
          <w:sz w:val="36"/>
          <w:szCs w:val="36"/>
          <w:lang w:val="ro-RO"/>
        </w:rPr>
        <w:t>Nr. ____</w:t>
      </w:r>
    </w:p>
    <w:p w:rsidR="00DF7CBE" w:rsidRDefault="00DF7CBE" w:rsidP="00544B15">
      <w:pPr>
        <w:rPr>
          <w:rFonts w:ascii="Times New Roman" w:hAnsi="Times New Roman" w:cs="Times New Roman"/>
          <w:sz w:val="28"/>
          <w:szCs w:val="28"/>
        </w:rPr>
      </w:pPr>
    </w:p>
    <w:p w:rsidR="00172ED6" w:rsidRPr="008D29C2" w:rsidRDefault="00263017" w:rsidP="0026301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172ED6" w:rsidRPr="004A2B11">
        <w:rPr>
          <w:rFonts w:ascii="Times New Roman" w:hAnsi="Times New Roman" w:cs="Times New Roman"/>
          <w:b/>
          <w:sz w:val="28"/>
          <w:szCs w:val="28"/>
        </w:rPr>
        <w:t>ANEXA</w:t>
      </w:r>
      <w:r w:rsidR="00172ED6" w:rsidRPr="008D29C2"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b/>
          <w:bCs/>
          <w:sz w:val="28"/>
          <w:szCs w:val="28"/>
        </w:rPr>
        <w:t>nr.</w:t>
      </w:r>
      <w:r w:rsidR="00BD71E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72ED6" w:rsidRPr="008D29C2" w:rsidRDefault="00172ED6" w:rsidP="0017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D29C2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8D29C2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>H.C.L. nr.</w:t>
      </w:r>
      <w:r w:rsidR="003F36C0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263017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6A6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017">
        <w:rPr>
          <w:rFonts w:ascii="Times New Roman" w:hAnsi="Times New Roman" w:cs="Times New Roman"/>
          <w:b/>
          <w:bCs/>
          <w:sz w:val="28"/>
          <w:szCs w:val="28"/>
        </w:rPr>
        <w:t>septembrie</w:t>
      </w:r>
      <w:r w:rsidR="006A6E6C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:rsidR="00172ED6" w:rsidRPr="008D29C2" w:rsidRDefault="00172ED6" w:rsidP="00263017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>Presedinte de sedinta,</w:t>
      </w:r>
    </w:p>
    <w:p w:rsidR="00172ED6" w:rsidRPr="008D29C2" w:rsidRDefault="003F36C0" w:rsidP="00172ED6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2ED6" w:rsidRPr="008D29C2">
        <w:rPr>
          <w:rFonts w:ascii="Times New Roman" w:hAnsi="Times New Roman" w:cs="Times New Roman"/>
          <w:sz w:val="28"/>
          <w:szCs w:val="28"/>
        </w:rPr>
        <w:t>Consilier,</w:t>
      </w:r>
    </w:p>
    <w:p w:rsidR="00172ED6" w:rsidRDefault="00172ED6" w:rsidP="0017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017" w:rsidRPr="008D29C2" w:rsidRDefault="00263017" w:rsidP="00172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ED6" w:rsidRPr="003F36C0" w:rsidRDefault="00172ED6" w:rsidP="0017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F36C0">
        <w:rPr>
          <w:rFonts w:ascii="Times New Roman" w:hAnsi="Times New Roman" w:cs="Times New Roman"/>
          <w:b/>
          <w:bCs/>
          <w:sz w:val="36"/>
          <w:szCs w:val="36"/>
        </w:rPr>
        <w:t xml:space="preserve">METODOLOGIA </w:t>
      </w:r>
    </w:p>
    <w:p w:rsidR="00172ED6" w:rsidRPr="008D29C2" w:rsidRDefault="00172ED6" w:rsidP="000F3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D29C2">
        <w:rPr>
          <w:rFonts w:ascii="Times New Roman" w:hAnsi="Times New Roman" w:cs="Times New Roman"/>
          <w:b/>
          <w:bCs/>
          <w:sz w:val="28"/>
          <w:szCs w:val="28"/>
        </w:rPr>
        <w:t>de</w:t>
      </w:r>
      <w:proofErr w:type="gramEnd"/>
      <w:r w:rsidRPr="008D29C2">
        <w:rPr>
          <w:rFonts w:ascii="Times New Roman" w:hAnsi="Times New Roman" w:cs="Times New Roman"/>
          <w:b/>
          <w:bCs/>
          <w:sz w:val="28"/>
          <w:szCs w:val="28"/>
        </w:rPr>
        <w:t xml:space="preserve"> acordare a ,,</w:t>
      </w:r>
      <w:r w:rsidR="0081551A">
        <w:rPr>
          <w:rFonts w:ascii="Times New Roman" w:hAnsi="Times New Roman" w:cs="Times New Roman"/>
          <w:b/>
          <w:bCs/>
          <w:sz w:val="28"/>
          <w:szCs w:val="28"/>
        </w:rPr>
        <w:t>Premii</w:t>
      </w:r>
      <w:r w:rsidR="000F3606">
        <w:rPr>
          <w:rFonts w:ascii="Times New Roman" w:hAnsi="Times New Roman" w:cs="Times New Roman"/>
          <w:b/>
          <w:bCs/>
          <w:sz w:val="28"/>
          <w:szCs w:val="28"/>
        </w:rPr>
        <w:t>lor</w:t>
      </w:r>
      <w:r w:rsidR="00C4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>Municipiului C</w:t>
      </w:r>
      <w:r w:rsidR="003F36C0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>mpina"</w:t>
      </w:r>
    </w:p>
    <w:p w:rsidR="00172ED6" w:rsidRPr="008D29C2" w:rsidRDefault="00172ED6" w:rsidP="0017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ED6" w:rsidRPr="008D29C2" w:rsidRDefault="00D83C81" w:rsidP="003F3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Numă</w:t>
      </w:r>
      <w:r w:rsidR="00172ED6" w:rsidRPr="008D29C2">
        <w:rPr>
          <w:rFonts w:ascii="Times New Roman" w:hAnsi="Times New Roman" w:cs="Times New Roman"/>
          <w:sz w:val="28"/>
          <w:szCs w:val="28"/>
        </w:rPr>
        <w:t>rul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81551A">
        <w:rPr>
          <w:rFonts w:ascii="Times New Roman" w:hAnsi="Times New Roman" w:cs="Times New Roman"/>
          <w:sz w:val="28"/>
          <w:szCs w:val="28"/>
        </w:rPr>
        <w:t>premii</w:t>
      </w:r>
      <w:r w:rsidR="000F3606">
        <w:rPr>
          <w:rFonts w:ascii="Times New Roman" w:hAnsi="Times New Roman" w:cs="Times New Roman"/>
          <w:sz w:val="28"/>
          <w:szCs w:val="28"/>
        </w:rPr>
        <w:t>lor care</w:t>
      </w:r>
      <w:r w:rsidR="00172ED6" w:rsidRPr="008D29C2">
        <w:rPr>
          <w:rFonts w:ascii="Times New Roman" w:hAnsi="Times New Roman" w:cs="Times New Roman"/>
          <w:sz w:val="28"/>
          <w:szCs w:val="28"/>
        </w:rPr>
        <w:t xml:space="preserve"> se vor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acorda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pentru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elevii din ultimul an de studiu, este</w:t>
      </w:r>
      <w:r w:rsidR="00C428E5">
        <w:rPr>
          <w:rFonts w:ascii="Times New Roman" w:hAnsi="Times New Roman" w:cs="Times New Roman"/>
          <w:sz w:val="28"/>
          <w:szCs w:val="28"/>
        </w:rPr>
        <w:t xml:space="preserve"> stabilit</w:t>
      </w:r>
      <w:r>
        <w:rPr>
          <w:rFonts w:ascii="Times New Roman" w:hAnsi="Times New Roman" w:cs="Times New Roman"/>
          <w:sz w:val="28"/>
          <w:szCs w:val="28"/>
        </w:rPr>
        <w:t xml:space="preserve"> î</w:t>
      </w:r>
      <w:r w:rsidR="00C428E5">
        <w:rPr>
          <w:rFonts w:ascii="Times New Roman" w:hAnsi="Times New Roman" w:cs="Times New Roman"/>
          <w:sz w:val="28"/>
          <w:szCs w:val="28"/>
        </w:rPr>
        <w:t>n funcț</w:t>
      </w:r>
      <w:r w:rsidR="00172ED6" w:rsidRPr="008D29C2">
        <w:rPr>
          <w:rFonts w:ascii="Times New Roman" w:hAnsi="Times New Roman" w:cs="Times New Roman"/>
          <w:sz w:val="28"/>
          <w:szCs w:val="28"/>
        </w:rPr>
        <w:t xml:space="preserve">ie de </w:t>
      </w:r>
      <w:r w:rsidR="000F3606">
        <w:rPr>
          <w:rFonts w:ascii="Times New Roman" w:hAnsi="Times New Roman" w:cs="Times New Roman"/>
          <w:sz w:val="28"/>
          <w:szCs w:val="28"/>
        </w:rPr>
        <w:t>nivelul de performață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0F3606">
        <w:rPr>
          <w:rFonts w:ascii="Times New Roman" w:hAnsi="Times New Roman" w:cs="Times New Roman"/>
          <w:sz w:val="28"/>
          <w:szCs w:val="28"/>
        </w:rPr>
        <w:t xml:space="preserve">înregistrat de </w:t>
      </w:r>
      <w:r w:rsidR="00C428E5">
        <w:rPr>
          <w:rFonts w:ascii="Times New Roman" w:hAnsi="Times New Roman" w:cs="Times New Roman"/>
          <w:sz w:val="28"/>
          <w:szCs w:val="28"/>
        </w:rPr>
        <w:t>unităț</w:t>
      </w:r>
      <w:r w:rsidR="00172ED6" w:rsidRPr="008D29C2">
        <w:rPr>
          <w:rFonts w:ascii="Times New Roman" w:hAnsi="Times New Roman" w:cs="Times New Roman"/>
          <w:sz w:val="28"/>
          <w:szCs w:val="28"/>
        </w:rPr>
        <w:t xml:space="preserve">ile </w:t>
      </w:r>
      <w:r w:rsidR="00C428E5">
        <w:rPr>
          <w:rFonts w:ascii="Times New Roman" w:hAnsi="Times New Roman" w:cs="Times New Roman"/>
          <w:sz w:val="28"/>
          <w:szCs w:val="28"/>
        </w:rPr>
        <w:t>școlare din</w:t>
      </w:r>
      <w:r w:rsidR="000F3606">
        <w:rPr>
          <w:rFonts w:ascii="Times New Roman" w:hAnsi="Times New Roman" w:cs="Times New Roman"/>
          <w:sz w:val="28"/>
          <w:szCs w:val="28"/>
        </w:rPr>
        <w:t xml:space="preserve"> care provin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0F3606">
        <w:rPr>
          <w:rFonts w:ascii="Times New Roman" w:hAnsi="Times New Roman" w:cs="Times New Roman"/>
          <w:sz w:val="28"/>
          <w:szCs w:val="28"/>
        </w:rPr>
        <w:t>acești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0F3606">
        <w:rPr>
          <w:rFonts w:ascii="Times New Roman" w:hAnsi="Times New Roman" w:cs="Times New Roman"/>
          <w:sz w:val="28"/>
          <w:szCs w:val="28"/>
        </w:rPr>
        <w:t>elevi,</w:t>
      </w:r>
      <w:r w:rsidR="00172ED6" w:rsidRPr="008D29C2">
        <w:rPr>
          <w:rFonts w:ascii="Times New Roman" w:hAnsi="Times New Roman" w:cs="Times New Roman"/>
          <w:sz w:val="28"/>
          <w:szCs w:val="28"/>
        </w:rPr>
        <w:t xml:space="preserve"> la examenele de bacalaureat, din sesiunea 20</w:t>
      </w:r>
      <w:r w:rsidR="00C428E5">
        <w:rPr>
          <w:rFonts w:ascii="Times New Roman" w:hAnsi="Times New Roman" w:cs="Times New Roman"/>
          <w:sz w:val="28"/>
          <w:szCs w:val="28"/>
        </w:rPr>
        <w:t>2</w:t>
      </w:r>
      <w:r w:rsidR="00BD71EA">
        <w:rPr>
          <w:rFonts w:ascii="Times New Roman" w:hAnsi="Times New Roman" w:cs="Times New Roman"/>
          <w:sz w:val="28"/>
          <w:szCs w:val="28"/>
        </w:rPr>
        <w:t>1</w:t>
      </w:r>
      <w:r w:rsidR="00172ED6" w:rsidRPr="008D29C2">
        <w:rPr>
          <w:rFonts w:ascii="Times New Roman" w:hAnsi="Times New Roman" w:cs="Times New Roman"/>
          <w:sz w:val="28"/>
          <w:szCs w:val="28"/>
        </w:rPr>
        <w:t xml:space="preserve">, </w:t>
      </w:r>
      <w:r w:rsidR="000F3606">
        <w:rPr>
          <w:rFonts w:ascii="Times New Roman" w:hAnsi="Times New Roman" w:cs="Times New Roman"/>
          <w:sz w:val="28"/>
          <w:szCs w:val="28"/>
        </w:rPr>
        <w:t>determinat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dup</w:t>
      </w:r>
      <w:r w:rsidR="000F3606">
        <w:rPr>
          <w:rFonts w:ascii="Times New Roman" w:hAnsi="Times New Roman" w:cs="Times New Roman"/>
          <w:sz w:val="28"/>
          <w:szCs w:val="28"/>
        </w:rPr>
        <w:t>ă</w:t>
      </w:r>
      <w:r w:rsidR="00C428E5">
        <w:rPr>
          <w:rFonts w:ascii="Times New Roman" w:hAnsi="Times New Roman" w:cs="Times New Roman"/>
          <w:sz w:val="28"/>
          <w:szCs w:val="28"/>
        </w:rPr>
        <w:t xml:space="preserve"> formula: numă</w:t>
      </w:r>
      <w:r w:rsidR="00172ED6" w:rsidRPr="008D29C2">
        <w:rPr>
          <w:rFonts w:ascii="Times New Roman" w:hAnsi="Times New Roman" w:cs="Times New Roman"/>
          <w:sz w:val="28"/>
          <w:szCs w:val="28"/>
        </w:rPr>
        <w:t>rul de elevi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1D04E4">
        <w:rPr>
          <w:rFonts w:ascii="Times New Roman" w:hAnsi="Times New Roman" w:cs="Times New Roman"/>
          <w:sz w:val="28"/>
          <w:szCs w:val="28"/>
        </w:rPr>
        <w:t xml:space="preserve">admiși </w:t>
      </w:r>
      <w:r>
        <w:rPr>
          <w:rFonts w:ascii="Times New Roman" w:hAnsi="Times New Roman" w:cs="Times New Roman"/>
          <w:sz w:val="28"/>
          <w:szCs w:val="28"/>
        </w:rPr>
        <w:t>la bacalaureat pe unitate/num</w:t>
      </w:r>
      <w:r w:rsidR="00C428E5">
        <w:rPr>
          <w:rFonts w:ascii="Times New Roman" w:hAnsi="Times New Roman" w:cs="Times New Roman"/>
          <w:sz w:val="28"/>
          <w:szCs w:val="28"/>
        </w:rPr>
        <w:t>ă</w:t>
      </w:r>
      <w:r w:rsidR="00172ED6" w:rsidRPr="008D29C2">
        <w:rPr>
          <w:rFonts w:ascii="Times New Roman" w:hAnsi="Times New Roman" w:cs="Times New Roman"/>
          <w:sz w:val="28"/>
          <w:szCs w:val="28"/>
        </w:rPr>
        <w:t>rul de elevi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1D04E4">
        <w:rPr>
          <w:rFonts w:ascii="Times New Roman" w:hAnsi="Times New Roman" w:cs="Times New Roman"/>
          <w:sz w:val="28"/>
          <w:szCs w:val="28"/>
        </w:rPr>
        <w:t>admiși</w:t>
      </w:r>
      <w:r w:rsidR="00C428E5">
        <w:rPr>
          <w:rFonts w:ascii="Times New Roman" w:hAnsi="Times New Roman" w:cs="Times New Roman"/>
          <w:sz w:val="28"/>
          <w:szCs w:val="28"/>
        </w:rPr>
        <w:t xml:space="preserve"> la</w:t>
      </w:r>
      <w:r w:rsidR="000F3606"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bacalaureat pe municipiu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0F3606">
        <w:rPr>
          <w:rFonts w:ascii="Times New Roman" w:hAnsi="Times New Roman" w:cs="Times New Roman"/>
          <w:sz w:val="28"/>
          <w:szCs w:val="28"/>
        </w:rPr>
        <w:t>x</w:t>
      </w:r>
      <w:r w:rsidR="00C428E5">
        <w:rPr>
          <w:rFonts w:ascii="Times New Roman" w:hAnsi="Times New Roman" w:cs="Times New Roman"/>
          <w:sz w:val="28"/>
          <w:szCs w:val="28"/>
        </w:rPr>
        <w:t xml:space="preserve"> numă</w:t>
      </w:r>
      <w:r w:rsidR="00172ED6" w:rsidRPr="008D29C2">
        <w:rPr>
          <w:rFonts w:ascii="Times New Roman" w:hAnsi="Times New Roman" w:cs="Times New Roman"/>
          <w:sz w:val="28"/>
          <w:szCs w:val="28"/>
        </w:rPr>
        <w:t xml:space="preserve">rul de </w:t>
      </w:r>
      <w:r w:rsidR="000F3606">
        <w:rPr>
          <w:rFonts w:ascii="Times New Roman" w:hAnsi="Times New Roman" w:cs="Times New Roman"/>
          <w:sz w:val="28"/>
          <w:szCs w:val="28"/>
        </w:rPr>
        <w:t>premii</w:t>
      </w:r>
      <w:r w:rsidR="00172ED6" w:rsidRPr="008D29C2">
        <w:rPr>
          <w:rFonts w:ascii="Times New Roman" w:hAnsi="Times New Roman" w:cs="Times New Roman"/>
          <w:sz w:val="28"/>
          <w:szCs w:val="28"/>
        </w:rPr>
        <w:t xml:space="preserve"> pe municipiu, rotunjit la unitate.</w:t>
      </w:r>
    </w:p>
    <w:p w:rsidR="00172ED6" w:rsidRPr="008D29C2" w:rsidRDefault="00A00A98" w:rsidP="003F3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anul</w:t>
      </w:r>
      <w:r w:rsidR="00C428E5"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20</w:t>
      </w:r>
      <w:r w:rsidR="001D04E4">
        <w:rPr>
          <w:rFonts w:ascii="Times New Roman" w:hAnsi="Times New Roman" w:cs="Times New Roman"/>
          <w:sz w:val="28"/>
          <w:szCs w:val="28"/>
        </w:rPr>
        <w:t>2</w:t>
      </w:r>
      <w:r w:rsidR="00BD71E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172ED6" w:rsidRPr="008D29C2">
        <w:rPr>
          <w:rFonts w:ascii="Times New Roman" w:hAnsi="Times New Roman" w:cs="Times New Roman"/>
          <w:sz w:val="28"/>
          <w:szCs w:val="28"/>
        </w:rPr>
        <w:t>,</w:t>
      </w:r>
      <w:r w:rsidR="0022249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="003F36C0">
        <w:rPr>
          <w:rFonts w:ascii="Times New Roman" w:hAnsi="Times New Roman" w:cs="Times New Roman"/>
          <w:sz w:val="28"/>
          <w:szCs w:val="28"/>
        </w:rPr>
        <w:t>”</w:t>
      </w:r>
      <w:proofErr w:type="gramEnd"/>
      <w:r w:rsidR="0081551A">
        <w:rPr>
          <w:rFonts w:ascii="Times New Roman" w:hAnsi="Times New Roman" w:cs="Times New Roman"/>
          <w:sz w:val="28"/>
          <w:szCs w:val="28"/>
        </w:rPr>
        <w:t>Premiile</w:t>
      </w:r>
      <w:r w:rsidR="00BD5D3D"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Municipiului</w:t>
      </w:r>
      <w:r w:rsidR="00BD5D3D"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C</w:t>
      </w:r>
      <w:r w:rsidR="000F3606">
        <w:rPr>
          <w:rFonts w:ascii="Times New Roman" w:hAnsi="Times New Roman" w:cs="Times New Roman"/>
          <w:sz w:val="28"/>
          <w:szCs w:val="28"/>
        </w:rPr>
        <w:t>â</w:t>
      </w:r>
      <w:r w:rsidR="003F36C0">
        <w:rPr>
          <w:rFonts w:ascii="Times New Roman" w:hAnsi="Times New Roman" w:cs="Times New Roman"/>
          <w:sz w:val="28"/>
          <w:szCs w:val="28"/>
        </w:rPr>
        <w:t>mpina”</w:t>
      </w:r>
      <w:r w:rsidR="00172ED6" w:rsidRPr="008D29C2">
        <w:rPr>
          <w:rFonts w:ascii="Times New Roman" w:hAnsi="Times New Roman" w:cs="Times New Roman"/>
          <w:sz w:val="28"/>
          <w:szCs w:val="28"/>
        </w:rPr>
        <w:t xml:space="preserve"> se </w:t>
      </w:r>
      <w:r w:rsidR="000F3606">
        <w:rPr>
          <w:rFonts w:ascii="Times New Roman" w:hAnsi="Times New Roman" w:cs="Times New Roman"/>
          <w:sz w:val="28"/>
          <w:szCs w:val="28"/>
        </w:rPr>
        <w:t>stabilesc</w:t>
      </w:r>
      <w:r w:rsidR="00172ED6" w:rsidRPr="008D29C2">
        <w:rPr>
          <w:rFonts w:ascii="Times New Roman" w:hAnsi="Times New Roman" w:cs="Times New Roman"/>
          <w:sz w:val="28"/>
          <w:szCs w:val="28"/>
        </w:rPr>
        <w:t xml:space="preserve"> conform tabelului de mai</w:t>
      </w:r>
      <w:r w:rsidR="00BD5D3D"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jos:</w:t>
      </w:r>
    </w:p>
    <w:p w:rsidR="00172ED6" w:rsidRPr="008D29C2" w:rsidRDefault="00172ED6" w:rsidP="00172ED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85"/>
        <w:gridCol w:w="5027"/>
        <w:gridCol w:w="3007"/>
      </w:tblGrid>
      <w:tr w:rsidR="00172ED6" w:rsidRPr="008D29C2" w:rsidTr="00172ED6">
        <w:tc>
          <w:tcPr>
            <w:tcW w:w="985" w:type="dxa"/>
          </w:tcPr>
          <w:p w:rsidR="00172ED6" w:rsidRPr="008D29C2" w:rsidRDefault="00172ED6" w:rsidP="0017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C2">
              <w:rPr>
                <w:rFonts w:ascii="Times New Roman" w:hAnsi="Times New Roman" w:cs="Times New Roman"/>
                <w:sz w:val="28"/>
                <w:szCs w:val="28"/>
              </w:rPr>
              <w:t>Nr. crt.</w:t>
            </w:r>
          </w:p>
        </w:tc>
        <w:tc>
          <w:tcPr>
            <w:tcW w:w="5027" w:type="dxa"/>
          </w:tcPr>
          <w:p w:rsidR="00172ED6" w:rsidRPr="008D29C2" w:rsidRDefault="007A2D41" w:rsidP="0017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Unitatea de învățămâ</w:t>
            </w:r>
            <w:r w:rsidR="00172ED6" w:rsidRPr="008D29C2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3007" w:type="dxa"/>
          </w:tcPr>
          <w:p w:rsidR="00172ED6" w:rsidRPr="008D29C2" w:rsidRDefault="007A2D41" w:rsidP="0017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Numă</w:t>
            </w:r>
            <w:r w:rsidR="00172ED6" w:rsidRPr="008D29C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885" w:rsidRPr="008D29C2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 w:rsidR="000F3606">
              <w:rPr>
                <w:rFonts w:ascii="Times New Roman" w:hAnsi="Times New Roman" w:cs="Times New Roman"/>
                <w:sz w:val="28"/>
                <w:szCs w:val="28"/>
              </w:rPr>
              <w:t>premii</w:t>
            </w:r>
          </w:p>
        </w:tc>
      </w:tr>
      <w:tr w:rsidR="00172ED6" w:rsidRPr="008D29C2" w:rsidTr="00172ED6">
        <w:tc>
          <w:tcPr>
            <w:tcW w:w="985" w:type="dxa"/>
          </w:tcPr>
          <w:p w:rsidR="00172ED6" w:rsidRPr="008D29C2" w:rsidRDefault="00172ED6" w:rsidP="0017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7" w:type="dxa"/>
          </w:tcPr>
          <w:p w:rsidR="00172ED6" w:rsidRPr="008D29C2" w:rsidRDefault="00172ED6" w:rsidP="00172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9C2">
              <w:rPr>
                <w:rFonts w:ascii="Times New Roman" w:hAnsi="Times New Roman" w:cs="Times New Roman"/>
                <w:sz w:val="28"/>
                <w:szCs w:val="28"/>
              </w:rPr>
              <w:t>Colegiul Na</w:t>
            </w:r>
            <w:r w:rsidR="0046688A" w:rsidRPr="008D29C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D29C2">
              <w:rPr>
                <w:rFonts w:ascii="Times New Roman" w:hAnsi="Times New Roman" w:cs="Times New Roman"/>
                <w:sz w:val="28"/>
                <w:szCs w:val="28"/>
              </w:rPr>
              <w:t>ional ,,Nicolae Grigorescu"</w:t>
            </w:r>
          </w:p>
        </w:tc>
        <w:tc>
          <w:tcPr>
            <w:tcW w:w="3007" w:type="dxa"/>
          </w:tcPr>
          <w:p w:rsidR="00172ED6" w:rsidRPr="008D29C2" w:rsidRDefault="00BD71EA" w:rsidP="007F1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2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41D1" w:rsidRPr="008D29C2" w:rsidTr="00172ED6">
        <w:tc>
          <w:tcPr>
            <w:tcW w:w="985" w:type="dxa"/>
          </w:tcPr>
          <w:p w:rsidR="001141D1" w:rsidRPr="008D29C2" w:rsidRDefault="001141D1" w:rsidP="00114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7" w:type="dxa"/>
          </w:tcPr>
          <w:p w:rsidR="001141D1" w:rsidRPr="008D29C2" w:rsidRDefault="001141D1" w:rsidP="00114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9C2">
              <w:rPr>
                <w:rFonts w:ascii="Times New Roman" w:hAnsi="Times New Roman" w:cs="Times New Roman"/>
                <w:sz w:val="28"/>
                <w:szCs w:val="28"/>
              </w:rPr>
              <w:t>Liceul</w:t>
            </w:r>
            <w:r w:rsidR="00BD5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9C2">
              <w:rPr>
                <w:rFonts w:ascii="Times New Roman" w:hAnsi="Times New Roman" w:cs="Times New Roman"/>
                <w:sz w:val="28"/>
                <w:szCs w:val="28"/>
              </w:rPr>
              <w:t>Tehnologic Energetic</w:t>
            </w:r>
          </w:p>
        </w:tc>
        <w:tc>
          <w:tcPr>
            <w:tcW w:w="3007" w:type="dxa"/>
          </w:tcPr>
          <w:p w:rsidR="001141D1" w:rsidRPr="008D29C2" w:rsidRDefault="0063020B" w:rsidP="00114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41D1" w:rsidRPr="008D29C2" w:rsidTr="00172ED6">
        <w:tc>
          <w:tcPr>
            <w:tcW w:w="985" w:type="dxa"/>
          </w:tcPr>
          <w:p w:rsidR="001141D1" w:rsidRPr="008D29C2" w:rsidRDefault="001141D1" w:rsidP="00114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7" w:type="dxa"/>
          </w:tcPr>
          <w:p w:rsidR="001141D1" w:rsidRPr="008D29C2" w:rsidRDefault="001141D1" w:rsidP="00114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9C2">
              <w:rPr>
                <w:rFonts w:ascii="Times New Roman" w:hAnsi="Times New Roman" w:cs="Times New Roman"/>
                <w:sz w:val="28"/>
                <w:szCs w:val="28"/>
              </w:rPr>
              <w:t>Colegiul</w:t>
            </w:r>
            <w:r w:rsidR="00BD5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9C2">
              <w:rPr>
                <w:rFonts w:ascii="Times New Roman" w:hAnsi="Times New Roman" w:cs="Times New Roman"/>
                <w:sz w:val="28"/>
                <w:szCs w:val="28"/>
              </w:rPr>
              <w:t>Tehnic Forestier</w:t>
            </w:r>
          </w:p>
        </w:tc>
        <w:tc>
          <w:tcPr>
            <w:tcW w:w="3007" w:type="dxa"/>
          </w:tcPr>
          <w:p w:rsidR="001141D1" w:rsidRPr="008D29C2" w:rsidRDefault="000F3606" w:rsidP="00114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41D1" w:rsidRPr="008D29C2" w:rsidTr="00172ED6">
        <w:tc>
          <w:tcPr>
            <w:tcW w:w="985" w:type="dxa"/>
          </w:tcPr>
          <w:p w:rsidR="001141D1" w:rsidRPr="008D29C2" w:rsidRDefault="001141D1" w:rsidP="00114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7" w:type="dxa"/>
          </w:tcPr>
          <w:p w:rsidR="001141D1" w:rsidRPr="008D29C2" w:rsidRDefault="000C71C2" w:rsidP="00114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</w:t>
            </w:r>
            <w:r w:rsidRPr="008D29C2"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r w:rsidR="00BD5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Tehnologic</w:t>
            </w:r>
            <w:r w:rsidRPr="008D29C2">
              <w:rPr>
                <w:rFonts w:ascii="Times New Roman" w:hAnsi="Times New Roman" w:cs="Times New Roman"/>
                <w:sz w:val="28"/>
                <w:szCs w:val="28"/>
              </w:rPr>
              <w:t xml:space="preserve"> ,,Constantin Istrati"</w:t>
            </w:r>
          </w:p>
        </w:tc>
        <w:tc>
          <w:tcPr>
            <w:tcW w:w="3007" w:type="dxa"/>
          </w:tcPr>
          <w:p w:rsidR="001141D1" w:rsidRPr="008D29C2" w:rsidRDefault="00BD71EA" w:rsidP="00114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41D1" w:rsidRPr="008D29C2" w:rsidTr="00172ED6">
        <w:tc>
          <w:tcPr>
            <w:tcW w:w="985" w:type="dxa"/>
          </w:tcPr>
          <w:p w:rsidR="001141D1" w:rsidRPr="008D29C2" w:rsidRDefault="001141D1" w:rsidP="00114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1141D1" w:rsidRPr="008D29C2" w:rsidRDefault="001141D1" w:rsidP="00BD5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9C2">
              <w:rPr>
                <w:rFonts w:ascii="Times New Roman" w:hAnsi="Times New Roman" w:cs="Times New Roman"/>
                <w:sz w:val="28"/>
                <w:szCs w:val="28"/>
              </w:rPr>
              <w:t xml:space="preserve">TOTAL </w:t>
            </w:r>
            <w:r w:rsidR="00BD5D3D">
              <w:rPr>
                <w:rFonts w:ascii="Times New Roman" w:hAnsi="Times New Roman" w:cs="Times New Roman"/>
                <w:sz w:val="28"/>
                <w:szCs w:val="28"/>
              </w:rPr>
              <w:t>PREMII</w:t>
            </w:r>
          </w:p>
        </w:tc>
        <w:tc>
          <w:tcPr>
            <w:tcW w:w="3007" w:type="dxa"/>
          </w:tcPr>
          <w:p w:rsidR="001141D1" w:rsidRPr="008D29C2" w:rsidRDefault="001141D1" w:rsidP="00114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72ED6" w:rsidRPr="008D29C2" w:rsidRDefault="00172ED6" w:rsidP="00172ED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72ED6" w:rsidRPr="008D29C2" w:rsidRDefault="00172ED6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>2. Grila de punctaj</w:t>
      </w:r>
      <w:r w:rsidR="0063020B">
        <w:rPr>
          <w:rFonts w:ascii="Times New Roman" w:hAnsi="Times New Roman" w:cs="Times New Roman"/>
          <w:sz w:val="28"/>
          <w:szCs w:val="28"/>
        </w:rPr>
        <w:t xml:space="preserve"> utilizată</w:t>
      </w:r>
      <w:r w:rsidRPr="008D29C2">
        <w:rPr>
          <w:rFonts w:ascii="Times New Roman" w:hAnsi="Times New Roman" w:cs="Times New Roman"/>
          <w:sz w:val="28"/>
          <w:szCs w:val="28"/>
        </w:rPr>
        <w:t xml:space="preserve"> la </w:t>
      </w:r>
      <w:r w:rsidRPr="0081551A">
        <w:rPr>
          <w:rFonts w:ascii="Times New Roman" w:hAnsi="Times New Roman" w:cs="Times New Roman"/>
          <w:sz w:val="28"/>
          <w:szCs w:val="28"/>
        </w:rPr>
        <w:t>acordarea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="0081551A" w:rsidRPr="0081551A">
        <w:rPr>
          <w:rFonts w:ascii="Times New Roman" w:hAnsi="Times New Roman" w:cs="Times New Roman"/>
          <w:sz w:val="28"/>
          <w:szCs w:val="28"/>
        </w:rPr>
        <w:t>premiilor</w:t>
      </w:r>
      <w:r w:rsidRPr="0081551A">
        <w:rPr>
          <w:rFonts w:ascii="Times New Roman" w:hAnsi="Times New Roman" w:cs="Times New Roman"/>
          <w:sz w:val="28"/>
          <w:szCs w:val="28"/>
        </w:rPr>
        <w:t>:</w:t>
      </w:r>
    </w:p>
    <w:p w:rsidR="00172ED6" w:rsidRPr="008D29C2" w:rsidRDefault="00172ED6" w:rsidP="00BD7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>a) Suma mediilor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generale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ob</w:t>
      </w:r>
      <w:r w:rsidR="0063020B">
        <w:rPr>
          <w:rFonts w:ascii="Times New Roman" w:hAnsi="Times New Roman" w:cs="Times New Roman"/>
          <w:sz w:val="28"/>
          <w:szCs w:val="28"/>
        </w:rPr>
        <w:t>ț</w:t>
      </w:r>
      <w:r w:rsidR="007F1D0D" w:rsidRPr="008D29C2">
        <w:rPr>
          <w:rFonts w:ascii="Times New Roman" w:hAnsi="Times New Roman" w:cs="Times New Roman"/>
          <w:sz w:val="28"/>
          <w:szCs w:val="28"/>
        </w:rPr>
        <w:t>in</w:t>
      </w:r>
      <w:r w:rsidR="0063020B">
        <w:rPr>
          <w:rFonts w:ascii="Times New Roman" w:hAnsi="Times New Roman" w:cs="Times New Roman"/>
          <w:sz w:val="28"/>
          <w:szCs w:val="28"/>
        </w:rPr>
        <w:t>ute î</w:t>
      </w:r>
      <w:r w:rsidRPr="008D29C2">
        <w:rPr>
          <w:rFonts w:ascii="Times New Roman" w:hAnsi="Times New Roman" w:cs="Times New Roman"/>
          <w:sz w:val="28"/>
          <w:szCs w:val="28"/>
        </w:rPr>
        <w:t xml:space="preserve">n anii de </w:t>
      </w:r>
      <w:r w:rsidR="00D83C81">
        <w:rPr>
          <w:rFonts w:ascii="Times New Roman" w:hAnsi="Times New Roman" w:cs="Times New Roman"/>
          <w:sz w:val="28"/>
          <w:szCs w:val="28"/>
        </w:rPr>
        <w:t>studiu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preceden</w:t>
      </w:r>
      <w:r w:rsidR="0063020B">
        <w:rPr>
          <w:rFonts w:ascii="Times New Roman" w:hAnsi="Times New Roman" w:cs="Times New Roman"/>
          <w:sz w:val="28"/>
          <w:szCs w:val="28"/>
        </w:rPr>
        <w:t>ți, î</w:t>
      </w:r>
      <w:r w:rsidRPr="008D29C2">
        <w:rPr>
          <w:rFonts w:ascii="Times New Roman" w:hAnsi="Times New Roman" w:cs="Times New Roman"/>
          <w:sz w:val="28"/>
          <w:szCs w:val="28"/>
        </w:rPr>
        <w:t>n unitatea de</w:t>
      </w:r>
      <w:r w:rsidR="00BD71EA">
        <w:rPr>
          <w:rFonts w:ascii="Times New Roman" w:hAnsi="Times New Roman" w:cs="Times New Roman"/>
          <w:sz w:val="28"/>
          <w:szCs w:val="28"/>
        </w:rPr>
        <w:t xml:space="preserve"> </w:t>
      </w:r>
      <w:r w:rsidR="0063020B">
        <w:rPr>
          <w:rFonts w:ascii="Times New Roman" w:hAnsi="Times New Roman" w:cs="Times New Roman"/>
          <w:sz w:val="28"/>
          <w:szCs w:val="28"/>
        </w:rPr>
        <w:t>învățămâ</w:t>
      </w:r>
      <w:r w:rsidRPr="008D29C2">
        <w:rPr>
          <w:rFonts w:ascii="Times New Roman" w:hAnsi="Times New Roman" w:cs="Times New Roman"/>
          <w:sz w:val="28"/>
          <w:szCs w:val="28"/>
        </w:rPr>
        <w:t>nt</w:t>
      </w:r>
      <w:r w:rsidR="000F3606">
        <w:rPr>
          <w:rFonts w:ascii="Times New Roman" w:hAnsi="Times New Roman" w:cs="Times New Roman"/>
          <w:sz w:val="28"/>
          <w:szCs w:val="28"/>
        </w:rPr>
        <w:t>, cu condiția de a avea media general</w:t>
      </w:r>
      <w:r w:rsidR="0063020B">
        <w:rPr>
          <w:rFonts w:ascii="Times New Roman" w:hAnsi="Times New Roman" w:cs="Times New Roman"/>
          <w:sz w:val="28"/>
          <w:szCs w:val="28"/>
        </w:rPr>
        <w:t>ă</w:t>
      </w:r>
      <w:r w:rsidR="000F3606">
        <w:rPr>
          <w:rFonts w:ascii="Times New Roman" w:hAnsi="Times New Roman" w:cs="Times New Roman"/>
          <w:sz w:val="28"/>
          <w:szCs w:val="28"/>
        </w:rPr>
        <w:t xml:space="preserve"> cel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="000F3606">
        <w:rPr>
          <w:rFonts w:ascii="Times New Roman" w:hAnsi="Times New Roman" w:cs="Times New Roman"/>
          <w:sz w:val="28"/>
          <w:szCs w:val="28"/>
        </w:rPr>
        <w:t>puțin 9</w:t>
      </w:r>
      <w:proofErr w:type="gramStart"/>
      <w:r w:rsidR="000F3606">
        <w:rPr>
          <w:rFonts w:ascii="Times New Roman" w:hAnsi="Times New Roman" w:cs="Times New Roman"/>
          <w:sz w:val="28"/>
          <w:szCs w:val="28"/>
        </w:rPr>
        <w:t>,00</w:t>
      </w:r>
      <w:proofErr w:type="gramEnd"/>
      <w:r w:rsidR="000F3606">
        <w:rPr>
          <w:rFonts w:ascii="Times New Roman" w:hAnsi="Times New Roman" w:cs="Times New Roman"/>
          <w:sz w:val="28"/>
          <w:szCs w:val="28"/>
        </w:rPr>
        <w:t>, pentru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="000F3606">
        <w:rPr>
          <w:rFonts w:ascii="Times New Roman" w:hAnsi="Times New Roman" w:cs="Times New Roman"/>
          <w:sz w:val="28"/>
          <w:szCs w:val="28"/>
        </w:rPr>
        <w:t>fiecare an de învățăm</w:t>
      </w:r>
      <w:r w:rsidR="006B4B0A">
        <w:rPr>
          <w:rFonts w:ascii="Times New Roman" w:hAnsi="Times New Roman" w:cs="Times New Roman"/>
          <w:sz w:val="28"/>
          <w:szCs w:val="28"/>
        </w:rPr>
        <w:t>â</w:t>
      </w:r>
      <w:r w:rsidR="000F3606">
        <w:rPr>
          <w:rFonts w:ascii="Times New Roman" w:hAnsi="Times New Roman" w:cs="Times New Roman"/>
          <w:sz w:val="28"/>
          <w:szCs w:val="28"/>
        </w:rPr>
        <w:t>nt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="000F3606">
        <w:rPr>
          <w:rFonts w:ascii="Times New Roman" w:hAnsi="Times New Roman" w:cs="Times New Roman"/>
          <w:sz w:val="28"/>
          <w:szCs w:val="28"/>
        </w:rPr>
        <w:t>liceal</w:t>
      </w:r>
      <w:r w:rsidRPr="008D29C2">
        <w:rPr>
          <w:rFonts w:ascii="Times New Roman" w:hAnsi="Times New Roman" w:cs="Times New Roman"/>
          <w:sz w:val="28"/>
          <w:szCs w:val="28"/>
        </w:rPr>
        <w:t>;</w:t>
      </w:r>
    </w:p>
    <w:p w:rsidR="00172ED6" w:rsidRPr="008D29C2" w:rsidRDefault="00172ED6" w:rsidP="00BD7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>b) Performan</w:t>
      </w:r>
      <w:r w:rsidR="0063020B">
        <w:rPr>
          <w:rFonts w:ascii="Times New Roman" w:hAnsi="Times New Roman" w:cs="Times New Roman"/>
          <w:sz w:val="28"/>
          <w:szCs w:val="28"/>
        </w:rPr>
        <w:t>ț</w:t>
      </w:r>
      <w:r w:rsidR="007F1D0D" w:rsidRPr="008D29C2">
        <w:rPr>
          <w:rFonts w:ascii="Times New Roman" w:hAnsi="Times New Roman" w:cs="Times New Roman"/>
          <w:sz w:val="28"/>
          <w:szCs w:val="28"/>
        </w:rPr>
        <w:t>e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exprimate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prin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ob</w:t>
      </w:r>
      <w:r w:rsidR="0063020B">
        <w:rPr>
          <w:rFonts w:ascii="Times New Roman" w:hAnsi="Times New Roman" w:cs="Times New Roman"/>
          <w:sz w:val="28"/>
          <w:szCs w:val="28"/>
        </w:rPr>
        <w:t>ț</w:t>
      </w:r>
      <w:r w:rsidRPr="008D29C2">
        <w:rPr>
          <w:rFonts w:ascii="Times New Roman" w:hAnsi="Times New Roman" w:cs="Times New Roman"/>
          <w:sz w:val="28"/>
          <w:szCs w:val="28"/>
        </w:rPr>
        <w:t xml:space="preserve">inerea de </w:t>
      </w:r>
      <w:r w:rsidR="000F3606">
        <w:rPr>
          <w:rFonts w:ascii="Times New Roman" w:hAnsi="Times New Roman" w:cs="Times New Roman"/>
          <w:sz w:val="28"/>
          <w:szCs w:val="28"/>
        </w:rPr>
        <w:t xml:space="preserve">distincții la </w:t>
      </w:r>
      <w:r w:rsidRPr="008D29C2">
        <w:rPr>
          <w:rFonts w:ascii="Times New Roman" w:hAnsi="Times New Roman" w:cs="Times New Roman"/>
          <w:sz w:val="28"/>
          <w:szCs w:val="28"/>
        </w:rPr>
        <w:t>olimpiade</w:t>
      </w:r>
      <w:r w:rsidR="000F3606">
        <w:rPr>
          <w:rFonts w:ascii="Times New Roman" w:hAnsi="Times New Roman" w:cs="Times New Roman"/>
          <w:sz w:val="28"/>
          <w:szCs w:val="28"/>
        </w:rPr>
        <w:t>/concursuri</w:t>
      </w:r>
      <w:r w:rsidR="00BD71EA">
        <w:rPr>
          <w:rFonts w:ascii="Times New Roman" w:hAnsi="Times New Roman" w:cs="Times New Roman"/>
          <w:sz w:val="28"/>
          <w:szCs w:val="28"/>
        </w:rPr>
        <w:t xml:space="preserve"> </w:t>
      </w:r>
      <w:r w:rsidR="0063020B">
        <w:rPr>
          <w:rFonts w:ascii="Times New Roman" w:hAnsi="Times New Roman" w:cs="Times New Roman"/>
          <w:sz w:val="28"/>
          <w:szCs w:val="28"/>
        </w:rPr>
        <w:t>internaț</w:t>
      </w:r>
      <w:r w:rsidR="007F1D0D" w:rsidRPr="008D29C2">
        <w:rPr>
          <w:rFonts w:ascii="Times New Roman" w:hAnsi="Times New Roman" w:cs="Times New Roman"/>
          <w:sz w:val="28"/>
          <w:szCs w:val="28"/>
        </w:rPr>
        <w:t>ional</w:t>
      </w:r>
      <w:r w:rsidR="00C36B12">
        <w:rPr>
          <w:rFonts w:ascii="Times New Roman" w:hAnsi="Times New Roman" w:cs="Times New Roman"/>
          <w:sz w:val="28"/>
          <w:szCs w:val="28"/>
        </w:rPr>
        <w:t>e</w:t>
      </w:r>
      <w:r w:rsidR="005A41C9">
        <w:rPr>
          <w:rFonts w:ascii="Times New Roman" w:hAnsi="Times New Roman" w:cs="Times New Roman"/>
          <w:sz w:val="28"/>
          <w:szCs w:val="28"/>
        </w:rPr>
        <w:t>, în</w:t>
      </w:r>
      <w:r w:rsidR="008B476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A07A4" w:rsidRPr="005A41C9">
        <w:rPr>
          <w:rFonts w:ascii="Times New Roman" w:hAnsi="Times New Roman" w:cs="Times New Roman"/>
          <w:color w:val="000000" w:themeColor="text1"/>
          <w:sz w:val="28"/>
          <w:szCs w:val="28"/>
        </w:rPr>
        <w:t>anul școlar 2020-</w:t>
      </w:r>
      <w:proofErr w:type="gramStart"/>
      <w:r w:rsidR="00AA07A4" w:rsidRPr="005A41C9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BF43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F43CB">
        <w:rPr>
          <w:rFonts w:ascii="Times New Roman" w:hAnsi="Times New Roman" w:cs="Times New Roman"/>
          <w:sz w:val="28"/>
          <w:szCs w:val="28"/>
        </w:rPr>
        <w:t xml:space="preserve"> </w:t>
      </w:r>
      <w:r w:rsidR="007F1D0D" w:rsidRPr="008D29C2">
        <w:rPr>
          <w:rFonts w:ascii="Times New Roman" w:hAnsi="Times New Roman" w:cs="Times New Roman"/>
          <w:sz w:val="28"/>
          <w:szCs w:val="28"/>
        </w:rPr>
        <w:t>p</w:t>
      </w:r>
      <w:r w:rsidRPr="008D29C2">
        <w:rPr>
          <w:rFonts w:ascii="Times New Roman" w:hAnsi="Times New Roman" w:cs="Times New Roman"/>
          <w:sz w:val="28"/>
          <w:szCs w:val="28"/>
        </w:rPr>
        <w:t>remiul I - 15 puncte, premiul II - 13 puncte, premiul III -</w:t>
      </w:r>
      <w:r w:rsidR="00D83C81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10 puncte, men</w:t>
      </w:r>
      <w:r w:rsidR="0063020B">
        <w:rPr>
          <w:rFonts w:ascii="Times New Roman" w:hAnsi="Times New Roman" w:cs="Times New Roman"/>
          <w:sz w:val="28"/>
          <w:szCs w:val="28"/>
        </w:rPr>
        <w:t>ț</w:t>
      </w:r>
      <w:r w:rsidRPr="008D29C2">
        <w:rPr>
          <w:rFonts w:ascii="Times New Roman" w:hAnsi="Times New Roman" w:cs="Times New Roman"/>
          <w:sz w:val="28"/>
          <w:szCs w:val="28"/>
        </w:rPr>
        <w:t>iune - 7 puncte;</w:t>
      </w:r>
    </w:p>
    <w:p w:rsidR="00172ED6" w:rsidRDefault="00172ED6" w:rsidP="00BD7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>c) Performan</w:t>
      </w:r>
      <w:r w:rsidR="0063020B">
        <w:rPr>
          <w:rFonts w:ascii="Times New Roman" w:hAnsi="Times New Roman" w:cs="Times New Roman"/>
          <w:sz w:val="28"/>
          <w:szCs w:val="28"/>
        </w:rPr>
        <w:t>ț</w:t>
      </w:r>
      <w:r w:rsidRPr="008D29C2">
        <w:rPr>
          <w:rFonts w:ascii="Times New Roman" w:hAnsi="Times New Roman" w:cs="Times New Roman"/>
          <w:sz w:val="28"/>
          <w:szCs w:val="28"/>
        </w:rPr>
        <w:t>e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exprimate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prin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ob</w:t>
      </w:r>
      <w:r w:rsidR="0063020B">
        <w:rPr>
          <w:rFonts w:ascii="Times New Roman" w:hAnsi="Times New Roman" w:cs="Times New Roman"/>
          <w:sz w:val="28"/>
          <w:szCs w:val="28"/>
        </w:rPr>
        <w:t>ț</w:t>
      </w:r>
      <w:r w:rsidRPr="008D29C2">
        <w:rPr>
          <w:rFonts w:ascii="Times New Roman" w:hAnsi="Times New Roman" w:cs="Times New Roman"/>
          <w:sz w:val="28"/>
          <w:szCs w:val="28"/>
        </w:rPr>
        <w:t xml:space="preserve">inerea de </w:t>
      </w:r>
      <w:r w:rsidR="0063020B">
        <w:rPr>
          <w:rFonts w:ascii="Times New Roman" w:hAnsi="Times New Roman" w:cs="Times New Roman"/>
          <w:sz w:val="28"/>
          <w:szCs w:val="28"/>
        </w:rPr>
        <w:t>distincț</w:t>
      </w:r>
      <w:r w:rsidRPr="008D29C2">
        <w:rPr>
          <w:rFonts w:ascii="Times New Roman" w:hAnsi="Times New Roman" w:cs="Times New Roman"/>
          <w:sz w:val="28"/>
          <w:szCs w:val="28"/>
        </w:rPr>
        <w:t>ii la concursuri/olimpiade</w:t>
      </w:r>
      <w:r w:rsidR="00BD71EA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na</w:t>
      </w:r>
      <w:r w:rsidR="0063020B">
        <w:rPr>
          <w:rFonts w:ascii="Times New Roman" w:hAnsi="Times New Roman" w:cs="Times New Roman"/>
          <w:sz w:val="28"/>
          <w:szCs w:val="28"/>
        </w:rPr>
        <w:t>ț</w:t>
      </w:r>
      <w:r w:rsidRPr="008D29C2">
        <w:rPr>
          <w:rFonts w:ascii="Times New Roman" w:hAnsi="Times New Roman" w:cs="Times New Roman"/>
          <w:sz w:val="28"/>
          <w:szCs w:val="28"/>
        </w:rPr>
        <w:t>ionale</w:t>
      </w:r>
      <w:r w:rsidR="008B4763">
        <w:rPr>
          <w:rFonts w:ascii="Times New Roman" w:hAnsi="Times New Roman" w:cs="Times New Roman"/>
          <w:sz w:val="28"/>
          <w:szCs w:val="28"/>
        </w:rPr>
        <w:t>,</w:t>
      </w:r>
      <w:r w:rsidR="008B4763" w:rsidRPr="008B476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A41C9" w:rsidRPr="005A4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în </w:t>
      </w:r>
      <w:r w:rsidR="00AA07A4" w:rsidRPr="005A41C9">
        <w:rPr>
          <w:rFonts w:ascii="Times New Roman" w:hAnsi="Times New Roman" w:cs="Times New Roman"/>
          <w:color w:val="000000" w:themeColor="text1"/>
          <w:sz w:val="28"/>
          <w:szCs w:val="28"/>
        </w:rPr>
        <w:t>anul școlar 2020-</w:t>
      </w:r>
      <w:proofErr w:type="gramStart"/>
      <w:r w:rsidR="00AA07A4" w:rsidRPr="005A41C9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AA07A4">
        <w:rPr>
          <w:rFonts w:ascii="Times New Roman" w:hAnsi="Times New Roman" w:cs="Times New Roman"/>
          <w:sz w:val="28"/>
          <w:szCs w:val="28"/>
        </w:rPr>
        <w:t xml:space="preserve"> </w:t>
      </w:r>
      <w:r w:rsidR="00BF43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F43CB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premiul I - 10 puncte, premiul II - 8 puncte, premiul III -</w:t>
      </w:r>
      <w:r w:rsidR="00D83C81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6 puncte, men</w:t>
      </w:r>
      <w:r w:rsidR="007F1D0D" w:rsidRPr="008D29C2">
        <w:rPr>
          <w:rFonts w:ascii="Times New Roman" w:hAnsi="Times New Roman" w:cs="Times New Roman"/>
          <w:sz w:val="28"/>
          <w:szCs w:val="28"/>
        </w:rPr>
        <w:t>t</w:t>
      </w:r>
      <w:r w:rsidRPr="008D29C2">
        <w:rPr>
          <w:rFonts w:ascii="Times New Roman" w:hAnsi="Times New Roman" w:cs="Times New Roman"/>
          <w:sz w:val="28"/>
          <w:szCs w:val="28"/>
        </w:rPr>
        <w:t>iune - 4 puncte</w:t>
      </w:r>
      <w:r w:rsidR="00BF43CB">
        <w:rPr>
          <w:rFonts w:ascii="Times New Roman" w:hAnsi="Times New Roman" w:cs="Times New Roman"/>
          <w:sz w:val="28"/>
          <w:szCs w:val="28"/>
        </w:rPr>
        <w:t>.</w:t>
      </w:r>
    </w:p>
    <w:p w:rsidR="006A6E6C" w:rsidRPr="008D29C2" w:rsidRDefault="006A6E6C" w:rsidP="00BD7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Premiile speciale se asimilează, ca punctaj, mențiunilor.</w:t>
      </w:r>
    </w:p>
    <w:p w:rsidR="001823C9" w:rsidRPr="008D29C2" w:rsidRDefault="006A6E6C" w:rsidP="00BD7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020B">
        <w:rPr>
          <w:rFonts w:ascii="Times New Roman" w:hAnsi="Times New Roman" w:cs="Times New Roman"/>
          <w:sz w:val="28"/>
          <w:szCs w:val="28"/>
        </w:rPr>
        <w:t>. Candidaț</w:t>
      </w:r>
      <w:r w:rsidR="004E536D" w:rsidRPr="000015CC">
        <w:rPr>
          <w:rFonts w:ascii="Times New Roman" w:hAnsi="Times New Roman" w:cs="Times New Roman"/>
          <w:sz w:val="28"/>
          <w:szCs w:val="28"/>
        </w:rPr>
        <w:t>ii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="004E536D" w:rsidRPr="000015CC">
        <w:rPr>
          <w:rFonts w:ascii="Times New Roman" w:hAnsi="Times New Roman" w:cs="Times New Roman"/>
          <w:sz w:val="28"/>
          <w:szCs w:val="28"/>
        </w:rPr>
        <w:t>vor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="004E536D" w:rsidRPr="000015CC">
        <w:rPr>
          <w:rFonts w:ascii="Times New Roman" w:hAnsi="Times New Roman" w:cs="Times New Roman"/>
          <w:sz w:val="28"/>
          <w:szCs w:val="28"/>
        </w:rPr>
        <w:t>prezenta</w:t>
      </w:r>
      <w:r w:rsidR="0063020B">
        <w:rPr>
          <w:rFonts w:ascii="Times New Roman" w:hAnsi="Times New Roman" w:cs="Times New Roman"/>
          <w:sz w:val="28"/>
          <w:szCs w:val="28"/>
        </w:rPr>
        <w:t xml:space="preserve"> adeverinț</w:t>
      </w:r>
      <w:r w:rsidR="004E536D" w:rsidRPr="000015CC">
        <w:rPr>
          <w:rFonts w:ascii="Times New Roman" w:hAnsi="Times New Roman" w:cs="Times New Roman"/>
          <w:sz w:val="28"/>
          <w:szCs w:val="28"/>
        </w:rPr>
        <w:t>e/diplome de voluntariat</w:t>
      </w:r>
      <w:r w:rsidR="0063020B">
        <w:rPr>
          <w:rFonts w:ascii="Times New Roman" w:hAnsi="Times New Roman" w:cs="Times New Roman"/>
          <w:sz w:val="28"/>
          <w:szCs w:val="28"/>
        </w:rPr>
        <w:t xml:space="preserve"> ș</w:t>
      </w:r>
      <w:r w:rsidR="004E536D" w:rsidRPr="000015CC">
        <w:rPr>
          <w:rFonts w:ascii="Times New Roman" w:hAnsi="Times New Roman" w:cs="Times New Roman"/>
          <w:sz w:val="28"/>
          <w:szCs w:val="28"/>
        </w:rPr>
        <w:t>i</w:t>
      </w:r>
      <w:r w:rsidR="00444D70" w:rsidRPr="000015CC">
        <w:rPr>
          <w:rFonts w:ascii="Times New Roman" w:hAnsi="Times New Roman" w:cs="Times New Roman"/>
          <w:sz w:val="28"/>
          <w:szCs w:val="28"/>
        </w:rPr>
        <w:t xml:space="preserve"> de</w:t>
      </w:r>
      <w:r w:rsidR="0063020B">
        <w:rPr>
          <w:rFonts w:ascii="Times New Roman" w:hAnsi="Times New Roman" w:cs="Times New Roman"/>
          <w:sz w:val="28"/>
          <w:szCs w:val="28"/>
        </w:rPr>
        <w:t xml:space="preserve"> participare </w:t>
      </w:r>
      <w:proofErr w:type="gramStart"/>
      <w:r w:rsidR="0063020B">
        <w:rPr>
          <w:rFonts w:ascii="Times New Roman" w:hAnsi="Times New Roman" w:cs="Times New Roman"/>
          <w:sz w:val="28"/>
          <w:szCs w:val="28"/>
        </w:rPr>
        <w:t xml:space="preserve">la </w:t>
      </w:r>
      <w:r w:rsidR="00BD71EA">
        <w:rPr>
          <w:rFonts w:ascii="Times New Roman" w:hAnsi="Times New Roman" w:cs="Times New Roman"/>
          <w:sz w:val="28"/>
          <w:szCs w:val="28"/>
        </w:rPr>
        <w:t xml:space="preserve"> a</w:t>
      </w:r>
      <w:r w:rsidR="0063020B">
        <w:rPr>
          <w:rFonts w:ascii="Times New Roman" w:hAnsi="Times New Roman" w:cs="Times New Roman"/>
          <w:sz w:val="28"/>
          <w:szCs w:val="28"/>
        </w:rPr>
        <w:t>ctivită</w:t>
      </w:r>
      <w:proofErr w:type="gramEnd"/>
      <w:r w:rsidR="0063020B">
        <w:rPr>
          <w:rFonts w:ascii="Times New Roman" w:hAnsi="Times New Roman" w:cs="Times New Roman"/>
          <w:sz w:val="28"/>
          <w:szCs w:val="28"/>
        </w:rPr>
        <w:t>ț</w:t>
      </w:r>
      <w:r w:rsidR="004E536D" w:rsidRPr="000015CC">
        <w:rPr>
          <w:rFonts w:ascii="Times New Roman" w:hAnsi="Times New Roman" w:cs="Times New Roman"/>
          <w:sz w:val="28"/>
          <w:szCs w:val="28"/>
        </w:rPr>
        <w:t>i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="004E536D" w:rsidRPr="000015CC">
        <w:rPr>
          <w:rFonts w:ascii="Times New Roman" w:hAnsi="Times New Roman" w:cs="Times New Roman"/>
          <w:sz w:val="28"/>
          <w:szCs w:val="28"/>
        </w:rPr>
        <w:t>extracurriculare</w:t>
      </w:r>
      <w:r w:rsidR="001823C9">
        <w:rPr>
          <w:rFonts w:ascii="Times New Roman" w:hAnsi="Times New Roman" w:cs="Times New Roman"/>
          <w:sz w:val="28"/>
          <w:szCs w:val="28"/>
        </w:rPr>
        <w:t>, obținute pe peri</w:t>
      </w:r>
      <w:r w:rsidR="003F36C0">
        <w:rPr>
          <w:rFonts w:ascii="Times New Roman" w:hAnsi="Times New Roman" w:cs="Times New Roman"/>
          <w:sz w:val="28"/>
          <w:szCs w:val="28"/>
        </w:rPr>
        <w:t>o</w:t>
      </w:r>
      <w:r w:rsidR="001823C9">
        <w:rPr>
          <w:rFonts w:ascii="Times New Roman" w:hAnsi="Times New Roman" w:cs="Times New Roman"/>
          <w:sz w:val="28"/>
          <w:szCs w:val="28"/>
        </w:rPr>
        <w:t>ada învățământului liceal</w:t>
      </w:r>
      <w:r w:rsidR="001823C9" w:rsidRPr="008D29C2">
        <w:rPr>
          <w:rFonts w:ascii="Times New Roman" w:hAnsi="Times New Roman" w:cs="Times New Roman"/>
          <w:sz w:val="28"/>
          <w:szCs w:val="28"/>
        </w:rPr>
        <w:t>.</w:t>
      </w:r>
    </w:p>
    <w:p w:rsidR="00172ED6" w:rsidRPr="008D29C2" w:rsidRDefault="006A6E6C" w:rsidP="00BD7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2ED6" w:rsidRPr="008D29C2">
        <w:rPr>
          <w:rFonts w:ascii="Times New Roman" w:hAnsi="Times New Roman" w:cs="Times New Roman"/>
          <w:sz w:val="28"/>
          <w:szCs w:val="28"/>
        </w:rPr>
        <w:t>. Punctajul f</w:t>
      </w:r>
      <w:r w:rsidR="004E536D" w:rsidRPr="008D29C2">
        <w:rPr>
          <w:rFonts w:ascii="Times New Roman" w:hAnsi="Times New Roman" w:cs="Times New Roman"/>
          <w:sz w:val="28"/>
          <w:szCs w:val="28"/>
        </w:rPr>
        <w:t>in</w:t>
      </w:r>
      <w:r w:rsidR="0063020B">
        <w:rPr>
          <w:rFonts w:ascii="Times New Roman" w:hAnsi="Times New Roman" w:cs="Times New Roman"/>
          <w:sz w:val="28"/>
          <w:szCs w:val="28"/>
        </w:rPr>
        <w:t>al rezultă</w:t>
      </w:r>
      <w:r w:rsidR="00172ED6" w:rsidRPr="008D29C2">
        <w:rPr>
          <w:rFonts w:ascii="Times New Roman" w:hAnsi="Times New Roman" w:cs="Times New Roman"/>
          <w:sz w:val="28"/>
          <w:szCs w:val="28"/>
        </w:rPr>
        <w:t xml:space="preserve"> din </w:t>
      </w:r>
      <w:r w:rsidR="0063020B">
        <w:rPr>
          <w:rFonts w:ascii="Times New Roman" w:hAnsi="Times New Roman" w:cs="Times New Roman"/>
          <w:sz w:val="28"/>
          <w:szCs w:val="28"/>
        </w:rPr>
        <w:t>î</w:t>
      </w:r>
      <w:r w:rsidR="00172ED6" w:rsidRPr="008D29C2">
        <w:rPr>
          <w:rFonts w:ascii="Times New Roman" w:hAnsi="Times New Roman" w:cs="Times New Roman"/>
          <w:sz w:val="28"/>
          <w:szCs w:val="28"/>
        </w:rPr>
        <w:t>nsumarea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punctajelor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ob</w:t>
      </w:r>
      <w:r w:rsidR="0063020B">
        <w:rPr>
          <w:rFonts w:ascii="Times New Roman" w:hAnsi="Times New Roman" w:cs="Times New Roman"/>
          <w:sz w:val="28"/>
          <w:szCs w:val="28"/>
        </w:rPr>
        <w:t>ț</w:t>
      </w:r>
      <w:r w:rsidR="00172ED6" w:rsidRPr="008D29C2">
        <w:rPr>
          <w:rFonts w:ascii="Times New Roman" w:hAnsi="Times New Roman" w:cs="Times New Roman"/>
          <w:sz w:val="28"/>
          <w:szCs w:val="28"/>
        </w:rPr>
        <w:t>inute la criteriile de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 xml:space="preserve">acordare a </w:t>
      </w:r>
      <w:r w:rsidR="0018432E">
        <w:rPr>
          <w:rFonts w:ascii="Times New Roman" w:hAnsi="Times New Roman" w:cs="Times New Roman"/>
          <w:sz w:val="28"/>
          <w:szCs w:val="28"/>
        </w:rPr>
        <w:t>premiilor</w:t>
      </w:r>
      <w:r w:rsidR="00172ED6" w:rsidRPr="008D29C2">
        <w:rPr>
          <w:rFonts w:ascii="Times New Roman" w:hAnsi="Times New Roman" w:cs="Times New Roman"/>
          <w:sz w:val="28"/>
          <w:szCs w:val="28"/>
        </w:rPr>
        <w:t>.</w:t>
      </w:r>
    </w:p>
    <w:p w:rsidR="00172ED6" w:rsidRPr="008D29C2" w:rsidRDefault="006A6E6C" w:rsidP="00BD7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2ED6" w:rsidRPr="008D29C2">
        <w:rPr>
          <w:rFonts w:ascii="Times New Roman" w:hAnsi="Times New Roman" w:cs="Times New Roman"/>
          <w:sz w:val="28"/>
          <w:szCs w:val="28"/>
        </w:rPr>
        <w:t xml:space="preserve">. </w:t>
      </w:r>
      <w:r w:rsidR="0081551A">
        <w:rPr>
          <w:rFonts w:ascii="Times New Roman" w:hAnsi="Times New Roman" w:cs="Times New Roman"/>
          <w:sz w:val="28"/>
          <w:szCs w:val="28"/>
        </w:rPr>
        <w:t>Premiile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vor fi ob</w:t>
      </w:r>
      <w:r w:rsidR="0063020B">
        <w:rPr>
          <w:rFonts w:ascii="Times New Roman" w:hAnsi="Times New Roman" w:cs="Times New Roman"/>
          <w:sz w:val="28"/>
          <w:szCs w:val="28"/>
        </w:rPr>
        <w:t>ț</w:t>
      </w:r>
      <w:r w:rsidR="00172ED6" w:rsidRPr="008D29C2">
        <w:rPr>
          <w:rFonts w:ascii="Times New Roman" w:hAnsi="Times New Roman" w:cs="Times New Roman"/>
          <w:sz w:val="28"/>
          <w:szCs w:val="28"/>
        </w:rPr>
        <w:t>inute de candida</w:t>
      </w:r>
      <w:r w:rsidR="0063020B">
        <w:rPr>
          <w:rFonts w:ascii="Times New Roman" w:hAnsi="Times New Roman" w:cs="Times New Roman"/>
          <w:sz w:val="28"/>
          <w:szCs w:val="28"/>
        </w:rPr>
        <w:t>ț</w:t>
      </w:r>
      <w:r w:rsidR="00172ED6" w:rsidRPr="008D29C2">
        <w:rPr>
          <w:rFonts w:ascii="Times New Roman" w:hAnsi="Times New Roman" w:cs="Times New Roman"/>
          <w:sz w:val="28"/>
          <w:szCs w:val="28"/>
        </w:rPr>
        <w:t>ii care au media 10 la purtare</w:t>
      </w:r>
      <w:r w:rsidR="005A41C9">
        <w:rPr>
          <w:rFonts w:ascii="Times New Roman" w:hAnsi="Times New Roman" w:cs="Times New Roman"/>
          <w:sz w:val="28"/>
          <w:szCs w:val="28"/>
        </w:rPr>
        <w:t xml:space="preserve"> î</w:t>
      </w:r>
      <w:r w:rsidR="005A41C9" w:rsidRPr="008D29C2">
        <w:rPr>
          <w:rFonts w:ascii="Times New Roman" w:hAnsi="Times New Roman" w:cs="Times New Roman"/>
          <w:sz w:val="28"/>
          <w:szCs w:val="28"/>
        </w:rPr>
        <w:t xml:space="preserve">n anii de </w:t>
      </w:r>
      <w:r w:rsidR="005A41C9">
        <w:rPr>
          <w:rFonts w:ascii="Times New Roman" w:hAnsi="Times New Roman" w:cs="Times New Roman"/>
          <w:sz w:val="28"/>
          <w:szCs w:val="28"/>
        </w:rPr>
        <w:t xml:space="preserve">studiu </w:t>
      </w:r>
      <w:r w:rsidR="005A41C9" w:rsidRPr="008D29C2">
        <w:rPr>
          <w:rFonts w:ascii="Times New Roman" w:hAnsi="Times New Roman" w:cs="Times New Roman"/>
          <w:sz w:val="28"/>
          <w:szCs w:val="28"/>
        </w:rPr>
        <w:t>preceden</w:t>
      </w:r>
      <w:r w:rsidR="005A41C9">
        <w:rPr>
          <w:rFonts w:ascii="Times New Roman" w:hAnsi="Times New Roman" w:cs="Times New Roman"/>
          <w:sz w:val="28"/>
          <w:szCs w:val="28"/>
        </w:rPr>
        <w:t>ți</w:t>
      </w:r>
      <w:r w:rsidR="0063020B">
        <w:rPr>
          <w:rFonts w:ascii="Times New Roman" w:hAnsi="Times New Roman" w:cs="Times New Roman"/>
          <w:sz w:val="28"/>
          <w:szCs w:val="28"/>
        </w:rPr>
        <w:t xml:space="preserve"> ș</w:t>
      </w:r>
      <w:r w:rsidR="00172ED6" w:rsidRPr="008D29C2">
        <w:rPr>
          <w:rFonts w:ascii="Times New Roman" w:hAnsi="Times New Roman" w:cs="Times New Roman"/>
          <w:sz w:val="28"/>
          <w:szCs w:val="28"/>
        </w:rPr>
        <w:t>i care vor</w:t>
      </w:r>
      <w:r w:rsidR="0063020B">
        <w:rPr>
          <w:rFonts w:ascii="Times New Roman" w:hAnsi="Times New Roman" w:cs="Times New Roman"/>
          <w:sz w:val="28"/>
          <w:szCs w:val="28"/>
        </w:rPr>
        <w:t xml:space="preserve"> î</w:t>
      </w:r>
      <w:r w:rsidR="00172ED6" w:rsidRPr="008D29C2">
        <w:rPr>
          <w:rFonts w:ascii="Times New Roman" w:hAnsi="Times New Roman" w:cs="Times New Roman"/>
          <w:sz w:val="28"/>
          <w:szCs w:val="28"/>
        </w:rPr>
        <w:t>nregistra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cel</w:t>
      </w:r>
      <w:r w:rsidR="0063020B">
        <w:rPr>
          <w:rFonts w:ascii="Times New Roman" w:hAnsi="Times New Roman" w:cs="Times New Roman"/>
          <w:sz w:val="28"/>
          <w:szCs w:val="28"/>
        </w:rPr>
        <w:t xml:space="preserve"> mai mare punctaj, î</w:t>
      </w:r>
      <w:r w:rsidR="00172ED6" w:rsidRPr="008D29C2">
        <w:rPr>
          <w:rFonts w:ascii="Times New Roman" w:hAnsi="Times New Roman" w:cs="Times New Roman"/>
          <w:sz w:val="28"/>
          <w:szCs w:val="28"/>
        </w:rPr>
        <w:t>n limita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="0018432E">
        <w:rPr>
          <w:rFonts w:ascii="Times New Roman" w:hAnsi="Times New Roman" w:cs="Times New Roman"/>
          <w:sz w:val="28"/>
          <w:szCs w:val="28"/>
        </w:rPr>
        <w:t>numărului de premii</w:t>
      </w:r>
      <w:r w:rsidR="0063020B">
        <w:rPr>
          <w:rFonts w:ascii="Times New Roman" w:hAnsi="Times New Roman" w:cs="Times New Roman"/>
          <w:sz w:val="28"/>
          <w:szCs w:val="28"/>
        </w:rPr>
        <w:t xml:space="preserve"> stabilit </w:t>
      </w:r>
      <w:r w:rsidR="0018432E">
        <w:rPr>
          <w:rFonts w:ascii="Times New Roman" w:hAnsi="Times New Roman" w:cs="Times New Roman"/>
          <w:sz w:val="28"/>
          <w:szCs w:val="28"/>
        </w:rPr>
        <w:t>pentru</w:t>
      </w:r>
      <w:r w:rsidR="0063020B"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unita</w:t>
      </w:r>
      <w:r w:rsidR="007F1D0D" w:rsidRPr="008D29C2">
        <w:rPr>
          <w:rFonts w:ascii="Times New Roman" w:hAnsi="Times New Roman" w:cs="Times New Roman"/>
          <w:sz w:val="28"/>
          <w:szCs w:val="28"/>
        </w:rPr>
        <w:t>t</w:t>
      </w:r>
      <w:r w:rsidR="0018432E">
        <w:rPr>
          <w:rFonts w:ascii="Times New Roman" w:hAnsi="Times New Roman" w:cs="Times New Roman"/>
          <w:sz w:val="28"/>
          <w:szCs w:val="28"/>
        </w:rPr>
        <w:t>ea</w:t>
      </w:r>
      <w:r w:rsidR="0063020B">
        <w:rPr>
          <w:rFonts w:ascii="Times New Roman" w:hAnsi="Times New Roman" w:cs="Times New Roman"/>
          <w:sz w:val="28"/>
          <w:szCs w:val="28"/>
        </w:rPr>
        <w:t xml:space="preserve"> de învățămâ</w:t>
      </w:r>
      <w:r w:rsidR="00172ED6" w:rsidRPr="008D29C2">
        <w:rPr>
          <w:rFonts w:ascii="Times New Roman" w:hAnsi="Times New Roman" w:cs="Times New Roman"/>
          <w:sz w:val="28"/>
          <w:szCs w:val="28"/>
        </w:rPr>
        <w:t>nt din</w:t>
      </w:r>
      <w:r w:rsidR="0063020B">
        <w:rPr>
          <w:rFonts w:ascii="Times New Roman" w:hAnsi="Times New Roman" w:cs="Times New Roman"/>
          <w:sz w:val="28"/>
          <w:szCs w:val="28"/>
        </w:rPr>
        <w:t xml:space="preserve"> care fac</w:t>
      </w:r>
      <w:r w:rsidR="00172ED6" w:rsidRPr="008D29C2">
        <w:rPr>
          <w:rFonts w:ascii="Times New Roman" w:hAnsi="Times New Roman" w:cs="Times New Roman"/>
          <w:sz w:val="28"/>
          <w:szCs w:val="28"/>
        </w:rPr>
        <w:t xml:space="preserve"> parte.</w:t>
      </w:r>
    </w:p>
    <w:p w:rsidR="00172ED6" w:rsidRPr="008D29C2" w:rsidRDefault="006A6E6C" w:rsidP="00BD7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020B">
        <w:rPr>
          <w:rFonts w:ascii="Times New Roman" w:hAnsi="Times New Roman" w:cs="Times New Roman"/>
          <w:sz w:val="28"/>
          <w:szCs w:val="28"/>
        </w:rPr>
        <w:t>. Î</w:t>
      </w:r>
      <w:r w:rsidR="00D83C81">
        <w:rPr>
          <w:rFonts w:ascii="Times New Roman" w:hAnsi="Times New Roman" w:cs="Times New Roman"/>
          <w:sz w:val="28"/>
          <w:szCs w:val="28"/>
        </w:rPr>
        <w:t>n caz de egalitate perfectă,</w:t>
      </w:r>
      <w:r w:rsidR="00172ED6" w:rsidRPr="008D29C2">
        <w:rPr>
          <w:rFonts w:ascii="Times New Roman" w:hAnsi="Times New Roman" w:cs="Times New Roman"/>
          <w:sz w:val="28"/>
          <w:szCs w:val="28"/>
        </w:rPr>
        <w:t xml:space="preserve"> departajarea se face prin</w:t>
      </w:r>
      <w:r w:rsidR="0063020B">
        <w:rPr>
          <w:rFonts w:ascii="Times New Roman" w:hAnsi="Times New Roman" w:cs="Times New Roman"/>
          <w:sz w:val="28"/>
          <w:szCs w:val="28"/>
        </w:rPr>
        <w:t xml:space="preserve"> două </w:t>
      </w:r>
      <w:r w:rsidR="00D83C81">
        <w:rPr>
          <w:rFonts w:ascii="Times New Roman" w:hAnsi="Times New Roman" w:cs="Times New Roman"/>
          <w:sz w:val="28"/>
          <w:szCs w:val="28"/>
        </w:rPr>
        <w:t xml:space="preserve">criterii </w:t>
      </w:r>
      <w:r w:rsidR="00D75B77">
        <w:rPr>
          <w:rFonts w:ascii="Times New Roman" w:hAnsi="Times New Roman" w:cs="Times New Roman"/>
          <w:sz w:val="28"/>
          <w:szCs w:val="28"/>
        </w:rPr>
        <w:t>s</w:t>
      </w:r>
      <w:r w:rsidR="0063020B">
        <w:rPr>
          <w:rFonts w:ascii="Times New Roman" w:hAnsi="Times New Roman" w:cs="Times New Roman"/>
          <w:sz w:val="28"/>
          <w:szCs w:val="28"/>
        </w:rPr>
        <w:t>uplimentare, aplicate î</w:t>
      </w:r>
      <w:r w:rsidR="00172ED6" w:rsidRPr="008D29C2">
        <w:rPr>
          <w:rFonts w:ascii="Times New Roman" w:hAnsi="Times New Roman" w:cs="Times New Roman"/>
          <w:sz w:val="28"/>
          <w:szCs w:val="28"/>
        </w:rPr>
        <w:t>n ordinea:</w:t>
      </w:r>
    </w:p>
    <w:p w:rsidR="00172ED6" w:rsidRPr="008D29C2" w:rsidRDefault="00172ED6" w:rsidP="00BD7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="0018432E">
        <w:rPr>
          <w:rFonts w:ascii="Times New Roman" w:hAnsi="Times New Roman" w:cs="Times New Roman"/>
          <w:sz w:val="28"/>
          <w:szCs w:val="28"/>
        </w:rPr>
        <w:t>m</w:t>
      </w:r>
      <w:r w:rsidR="006A6E6C">
        <w:rPr>
          <w:rFonts w:ascii="Times New Roman" w:hAnsi="Times New Roman" w:cs="Times New Roman"/>
          <w:sz w:val="28"/>
          <w:szCs w:val="28"/>
        </w:rPr>
        <w:t>edia</w:t>
      </w:r>
      <w:proofErr w:type="gramEnd"/>
      <w:r w:rsidR="006A6E6C">
        <w:rPr>
          <w:rFonts w:ascii="Times New Roman" w:hAnsi="Times New Roman" w:cs="Times New Roman"/>
          <w:sz w:val="28"/>
          <w:szCs w:val="28"/>
        </w:rPr>
        <w:t xml:space="preserve"> general</w:t>
      </w:r>
      <w:r w:rsidR="00D83C81">
        <w:rPr>
          <w:rFonts w:ascii="Times New Roman" w:hAnsi="Times New Roman" w:cs="Times New Roman"/>
          <w:sz w:val="28"/>
          <w:szCs w:val="28"/>
        </w:rPr>
        <w:t>ă</w:t>
      </w:r>
      <w:r w:rsidR="006A6E6C">
        <w:rPr>
          <w:rFonts w:ascii="Times New Roman" w:hAnsi="Times New Roman" w:cs="Times New Roman"/>
          <w:sz w:val="28"/>
          <w:szCs w:val="28"/>
        </w:rPr>
        <w:t xml:space="preserve"> </w:t>
      </w:r>
      <w:r w:rsidR="00444D70">
        <w:rPr>
          <w:rFonts w:ascii="Times New Roman" w:hAnsi="Times New Roman" w:cs="Times New Roman"/>
          <w:sz w:val="28"/>
          <w:szCs w:val="28"/>
        </w:rPr>
        <w:t>din</w:t>
      </w:r>
      <w:r w:rsidR="006A6E6C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ultimul an de studiu;</w:t>
      </w:r>
    </w:p>
    <w:p w:rsidR="00172ED6" w:rsidRPr="008D29C2" w:rsidRDefault="00172ED6" w:rsidP="00BD7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="0018432E">
        <w:rPr>
          <w:rFonts w:ascii="Times New Roman" w:hAnsi="Times New Roman" w:cs="Times New Roman"/>
          <w:sz w:val="28"/>
          <w:szCs w:val="28"/>
        </w:rPr>
        <w:t>n</w:t>
      </w:r>
      <w:r w:rsidR="006A6E6C">
        <w:rPr>
          <w:rFonts w:ascii="Times New Roman" w:hAnsi="Times New Roman" w:cs="Times New Roman"/>
          <w:sz w:val="28"/>
          <w:szCs w:val="28"/>
        </w:rPr>
        <w:t>umă</w:t>
      </w:r>
      <w:r w:rsidRPr="008D29C2">
        <w:rPr>
          <w:rFonts w:ascii="Times New Roman" w:hAnsi="Times New Roman" w:cs="Times New Roman"/>
          <w:sz w:val="28"/>
          <w:szCs w:val="28"/>
        </w:rPr>
        <w:t>rul</w:t>
      </w:r>
      <w:proofErr w:type="gramEnd"/>
      <w:r w:rsidR="006A6E6C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cel</w:t>
      </w:r>
      <w:r w:rsidR="006A6E6C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mai mic de absen</w:t>
      </w:r>
      <w:r w:rsidR="006A6E6C">
        <w:rPr>
          <w:rFonts w:ascii="Times New Roman" w:hAnsi="Times New Roman" w:cs="Times New Roman"/>
          <w:sz w:val="28"/>
          <w:szCs w:val="28"/>
        </w:rPr>
        <w:t>ț</w:t>
      </w:r>
      <w:r w:rsidRPr="008D29C2">
        <w:rPr>
          <w:rFonts w:ascii="Times New Roman" w:hAnsi="Times New Roman" w:cs="Times New Roman"/>
          <w:sz w:val="28"/>
          <w:szCs w:val="28"/>
        </w:rPr>
        <w:t>e nemotivate.</w:t>
      </w:r>
    </w:p>
    <w:p w:rsidR="006A6E6C" w:rsidRDefault="006A6E6C" w:rsidP="003F3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72ED6" w:rsidRPr="008D29C2">
        <w:rPr>
          <w:rFonts w:ascii="Times New Roman" w:hAnsi="Times New Roman" w:cs="Times New Roman"/>
          <w:sz w:val="28"/>
          <w:szCs w:val="28"/>
        </w:rPr>
        <w:t xml:space="preserve">. </w:t>
      </w:r>
      <w:r w:rsidR="0018432E">
        <w:rPr>
          <w:rFonts w:ascii="Times New Roman" w:hAnsi="Times New Roman" w:cs="Times New Roman"/>
          <w:sz w:val="28"/>
          <w:szCs w:val="28"/>
        </w:rPr>
        <w:t>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32E">
        <w:rPr>
          <w:rFonts w:ascii="Times New Roman" w:hAnsi="Times New Roman" w:cs="Times New Roman"/>
          <w:sz w:val="28"/>
          <w:szCs w:val="28"/>
        </w:rPr>
        <w:t>vederea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32E">
        <w:rPr>
          <w:rFonts w:ascii="Times New Roman" w:hAnsi="Times New Roman" w:cs="Times New Roman"/>
          <w:sz w:val="28"/>
          <w:szCs w:val="28"/>
        </w:rPr>
        <w:t>acordării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32E">
        <w:rPr>
          <w:rFonts w:ascii="Times New Roman" w:hAnsi="Times New Roman" w:cs="Times New Roman"/>
          <w:sz w:val="28"/>
          <w:szCs w:val="28"/>
        </w:rPr>
        <w:t>premiilor s</w:t>
      </w:r>
      <w:r>
        <w:rPr>
          <w:rFonts w:ascii="Times New Roman" w:hAnsi="Times New Roman" w:cs="Times New Roman"/>
          <w:sz w:val="28"/>
          <w:szCs w:val="28"/>
        </w:rPr>
        <w:t>e iau î</w:t>
      </w:r>
      <w:r w:rsidR="00172ED6" w:rsidRPr="008D29C2">
        <w:rPr>
          <w:rFonts w:ascii="Times New Roman" w:hAnsi="Times New Roman" w:cs="Times New Roman"/>
          <w:sz w:val="28"/>
          <w:szCs w:val="28"/>
        </w:rPr>
        <w:t>n considera</w:t>
      </w:r>
      <w:r>
        <w:rPr>
          <w:rFonts w:ascii="Times New Roman" w:hAnsi="Times New Roman" w:cs="Times New Roman"/>
          <w:sz w:val="28"/>
          <w:szCs w:val="28"/>
        </w:rPr>
        <w:t>ț</w:t>
      </w:r>
      <w:r w:rsidR="00172ED6" w:rsidRPr="008D29C2">
        <w:rPr>
          <w:rFonts w:ascii="Times New Roman" w:hAnsi="Times New Roman" w:cs="Times New Roman"/>
          <w:sz w:val="28"/>
          <w:szCs w:val="28"/>
        </w:rPr>
        <w:t>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diplomele de clasificare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ob</w:t>
      </w:r>
      <w:r>
        <w:rPr>
          <w:rFonts w:ascii="Times New Roman" w:hAnsi="Times New Roman" w:cs="Times New Roman"/>
          <w:sz w:val="28"/>
          <w:szCs w:val="28"/>
        </w:rPr>
        <w:t>ț</w:t>
      </w:r>
      <w:r w:rsidR="00172ED6" w:rsidRPr="008D29C2">
        <w:rPr>
          <w:rFonts w:ascii="Times New Roman" w:hAnsi="Times New Roman" w:cs="Times New Roman"/>
          <w:sz w:val="28"/>
          <w:szCs w:val="28"/>
        </w:rPr>
        <w:t>inute la concursurile din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cadrul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Calendarului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olimpiadelor</w:t>
      </w:r>
      <w:r>
        <w:rPr>
          <w:rFonts w:ascii="Times New Roman" w:hAnsi="Times New Roman" w:cs="Times New Roman"/>
          <w:sz w:val="28"/>
          <w:szCs w:val="28"/>
        </w:rPr>
        <w:t xml:space="preserve"> ș</w:t>
      </w:r>
      <w:r w:rsidR="00172ED6" w:rsidRPr="008D29C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concursurilor</w:t>
      </w:r>
      <w:r>
        <w:rPr>
          <w:rFonts w:ascii="Times New Roman" w:hAnsi="Times New Roman" w:cs="Times New Roman"/>
          <w:sz w:val="28"/>
          <w:szCs w:val="28"/>
        </w:rPr>
        <w:t xml:space="preserve"> ș</w:t>
      </w:r>
      <w:r w:rsidR="00172ED6" w:rsidRPr="008D29C2">
        <w:rPr>
          <w:rFonts w:ascii="Times New Roman" w:hAnsi="Times New Roman" w:cs="Times New Roman"/>
          <w:sz w:val="28"/>
          <w:szCs w:val="28"/>
        </w:rPr>
        <w:t>colare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aprobat de Ministerul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Educa</w:t>
      </w:r>
      <w:r>
        <w:rPr>
          <w:rFonts w:ascii="Times New Roman" w:hAnsi="Times New Roman" w:cs="Times New Roman"/>
          <w:sz w:val="28"/>
          <w:szCs w:val="28"/>
        </w:rPr>
        <w:t>ț</w:t>
      </w:r>
      <w:r w:rsidR="00172ED6" w:rsidRPr="008D29C2">
        <w:rPr>
          <w:rFonts w:ascii="Times New Roman" w:hAnsi="Times New Roman" w:cs="Times New Roman"/>
          <w:sz w:val="28"/>
          <w:szCs w:val="28"/>
        </w:rPr>
        <w:t>iei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ED6" w:rsidRPr="008D29C2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>ț</w:t>
      </w:r>
      <w:r w:rsidR="00172ED6" w:rsidRPr="008D29C2">
        <w:rPr>
          <w:rFonts w:ascii="Times New Roman" w:hAnsi="Times New Roman" w:cs="Times New Roman"/>
          <w:sz w:val="28"/>
          <w:szCs w:val="28"/>
        </w:rPr>
        <w:t>ionale.</w:t>
      </w:r>
    </w:p>
    <w:p w:rsidR="00843885" w:rsidRPr="008D29C2" w:rsidRDefault="00843885" w:rsidP="003F3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15CC" w:rsidRDefault="000015CC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15CC" w:rsidRDefault="000015CC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15CC" w:rsidRDefault="000015CC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15CC" w:rsidRDefault="000015CC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A41C9" w:rsidRDefault="005A41C9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A41C9" w:rsidRDefault="005A41C9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110AB" w:rsidRDefault="008110AB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110AB" w:rsidRDefault="008110AB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A6E6C" w:rsidRDefault="006A6E6C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15CC" w:rsidRPr="008D29C2" w:rsidRDefault="000015CC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931821" w:rsidP="0093182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A2B11">
        <w:rPr>
          <w:rFonts w:ascii="Times New Roman" w:hAnsi="Times New Roman" w:cs="Times New Roman"/>
          <w:b/>
          <w:sz w:val="28"/>
          <w:szCs w:val="28"/>
        </w:rPr>
        <w:t>AN</w:t>
      </w:r>
      <w:r w:rsidR="00843885" w:rsidRPr="004A2B11">
        <w:rPr>
          <w:rFonts w:ascii="Times New Roman" w:hAnsi="Times New Roman" w:cs="Times New Roman"/>
          <w:b/>
          <w:sz w:val="28"/>
          <w:szCs w:val="28"/>
        </w:rPr>
        <w:t>EXA</w:t>
      </w:r>
      <w:r w:rsidR="00843885" w:rsidRPr="008D29C2">
        <w:rPr>
          <w:rFonts w:ascii="Times New Roman" w:hAnsi="Times New Roman" w:cs="Times New Roman"/>
          <w:sz w:val="28"/>
          <w:szCs w:val="28"/>
        </w:rPr>
        <w:t xml:space="preserve"> </w:t>
      </w:r>
      <w:r w:rsidR="00843885" w:rsidRPr="008D29C2">
        <w:rPr>
          <w:rFonts w:ascii="Times New Roman" w:hAnsi="Times New Roman" w:cs="Times New Roman"/>
          <w:b/>
          <w:bCs/>
          <w:sz w:val="28"/>
          <w:szCs w:val="28"/>
        </w:rPr>
        <w:t>nr.2</w:t>
      </w:r>
    </w:p>
    <w:p w:rsidR="00843885" w:rsidRPr="008D29C2" w:rsidRDefault="003F36C0" w:rsidP="003F36C0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left="4680" w:hanging="9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l</w:t>
      </w:r>
      <w:r w:rsidR="00843885" w:rsidRPr="008D29C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843885" w:rsidRPr="008D29C2">
        <w:rPr>
          <w:rFonts w:ascii="Times New Roman" w:hAnsi="Times New Roman" w:cs="Times New Roman"/>
          <w:sz w:val="28"/>
          <w:szCs w:val="28"/>
        </w:rPr>
        <w:t xml:space="preserve"> </w:t>
      </w:r>
      <w:r w:rsidR="00843885" w:rsidRPr="008D29C2">
        <w:rPr>
          <w:rFonts w:ascii="Times New Roman" w:hAnsi="Times New Roman" w:cs="Times New Roman"/>
          <w:b/>
          <w:bCs/>
          <w:sz w:val="28"/>
          <w:szCs w:val="28"/>
        </w:rPr>
        <w:t>H.C.L. nr</w:t>
      </w:r>
      <w:r>
        <w:rPr>
          <w:rFonts w:ascii="Times New Roman" w:hAnsi="Times New Roman" w:cs="Times New Roman"/>
          <w:b/>
          <w:bCs/>
          <w:sz w:val="28"/>
          <w:szCs w:val="28"/>
        </w:rPr>
        <w:t>._____/___</w:t>
      </w:r>
      <w:r w:rsidR="006A6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821">
        <w:rPr>
          <w:rFonts w:ascii="Times New Roman" w:hAnsi="Times New Roman" w:cs="Times New Roman"/>
          <w:b/>
          <w:bCs/>
          <w:sz w:val="28"/>
          <w:szCs w:val="28"/>
        </w:rPr>
        <w:t>septembrie</w:t>
      </w:r>
      <w:r w:rsidR="006A6E6C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:rsidR="00843885" w:rsidRPr="008D29C2" w:rsidRDefault="00931821" w:rsidP="00931821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3C81">
        <w:rPr>
          <w:rFonts w:ascii="Times New Roman" w:hAnsi="Times New Roman" w:cs="Times New Roman"/>
          <w:sz w:val="28"/>
          <w:szCs w:val="28"/>
        </w:rPr>
        <w:t>Preș</w:t>
      </w:r>
      <w:r w:rsidR="006A6E6C">
        <w:rPr>
          <w:rFonts w:ascii="Times New Roman" w:hAnsi="Times New Roman" w:cs="Times New Roman"/>
          <w:sz w:val="28"/>
          <w:szCs w:val="28"/>
        </w:rPr>
        <w:t>edinte de ședință</w:t>
      </w:r>
      <w:r w:rsidR="00843885" w:rsidRPr="008D29C2">
        <w:rPr>
          <w:rFonts w:ascii="Times New Roman" w:hAnsi="Times New Roman" w:cs="Times New Roman"/>
          <w:sz w:val="28"/>
          <w:szCs w:val="28"/>
        </w:rPr>
        <w:t>,</w:t>
      </w:r>
    </w:p>
    <w:p w:rsidR="00843885" w:rsidRPr="008D29C2" w:rsidRDefault="00931821" w:rsidP="0093182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43885" w:rsidRPr="008D29C2">
        <w:rPr>
          <w:rFonts w:ascii="Times New Roman" w:hAnsi="Times New Roman" w:cs="Times New Roman"/>
          <w:sz w:val="28"/>
          <w:szCs w:val="28"/>
        </w:rPr>
        <w:t>Consilier,</w:t>
      </w: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43885" w:rsidRPr="003F36C0" w:rsidRDefault="00843885" w:rsidP="00843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36C0">
        <w:rPr>
          <w:rFonts w:ascii="Times New Roman" w:hAnsi="Times New Roman" w:cs="Times New Roman"/>
          <w:b/>
          <w:bCs/>
          <w:sz w:val="36"/>
          <w:szCs w:val="36"/>
        </w:rPr>
        <w:t>PROCEDURA</w:t>
      </w:r>
    </w:p>
    <w:p w:rsidR="00843885" w:rsidRDefault="00843885" w:rsidP="00843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D29C2">
        <w:rPr>
          <w:rFonts w:ascii="Times New Roman" w:hAnsi="Times New Roman" w:cs="Times New Roman"/>
          <w:b/>
          <w:bCs/>
          <w:sz w:val="28"/>
          <w:szCs w:val="28"/>
        </w:rPr>
        <w:t>de</w:t>
      </w:r>
      <w:proofErr w:type="gramEnd"/>
      <w:r w:rsidRPr="008D29C2">
        <w:rPr>
          <w:rFonts w:ascii="Times New Roman" w:hAnsi="Times New Roman" w:cs="Times New Roman"/>
          <w:b/>
          <w:bCs/>
          <w:sz w:val="28"/>
          <w:szCs w:val="28"/>
        </w:rPr>
        <w:t xml:space="preserve"> acordare a </w:t>
      </w:r>
      <w:r w:rsidR="0081551A">
        <w:rPr>
          <w:rFonts w:ascii="Times New Roman" w:hAnsi="Times New Roman" w:cs="Times New Roman"/>
          <w:b/>
          <w:bCs/>
          <w:sz w:val="28"/>
          <w:szCs w:val="28"/>
        </w:rPr>
        <w:t>“Premiil</w:t>
      </w:r>
      <w:r w:rsidR="0018432E">
        <w:rPr>
          <w:rFonts w:ascii="Times New Roman" w:hAnsi="Times New Roman" w:cs="Times New Roman"/>
          <w:b/>
          <w:bCs/>
          <w:sz w:val="28"/>
          <w:szCs w:val="28"/>
        </w:rPr>
        <w:t>or</w:t>
      </w:r>
      <w:r w:rsidR="00B11F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>Municipiului</w:t>
      </w:r>
      <w:r w:rsidR="00B11F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81551A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>mpina</w:t>
      </w:r>
      <w:r w:rsidR="0081551A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D83C81" w:rsidRPr="008D29C2" w:rsidRDefault="00D83C81" w:rsidP="00843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885" w:rsidRPr="008D29C2" w:rsidRDefault="00D83C81" w:rsidP="00931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Candidaț</w:t>
      </w:r>
      <w:r w:rsidR="00843885" w:rsidRPr="008D29C2">
        <w:rPr>
          <w:rFonts w:ascii="Times New Roman" w:hAnsi="Times New Roman" w:cs="Times New Roman"/>
          <w:sz w:val="28"/>
          <w:szCs w:val="28"/>
        </w:rPr>
        <w:t>ii</w:t>
      </w:r>
      <w:r w:rsidR="006A6E6C">
        <w:rPr>
          <w:rFonts w:ascii="Times New Roman" w:hAnsi="Times New Roman" w:cs="Times New Roman"/>
          <w:sz w:val="28"/>
          <w:szCs w:val="28"/>
        </w:rPr>
        <w:t xml:space="preserve"> </w:t>
      </w:r>
      <w:r w:rsidR="00B64034">
        <w:rPr>
          <w:rFonts w:ascii="Times New Roman" w:hAnsi="Times New Roman" w:cs="Times New Roman"/>
          <w:sz w:val="28"/>
          <w:szCs w:val="28"/>
        </w:rPr>
        <w:t>pentru „Premiile</w:t>
      </w:r>
      <w:r w:rsidR="006A6E6C">
        <w:rPr>
          <w:rFonts w:ascii="Times New Roman" w:hAnsi="Times New Roman" w:cs="Times New Roman"/>
          <w:sz w:val="28"/>
          <w:szCs w:val="28"/>
        </w:rPr>
        <w:t xml:space="preserve"> </w:t>
      </w:r>
      <w:r w:rsidR="00B64034">
        <w:rPr>
          <w:rFonts w:ascii="Times New Roman" w:hAnsi="Times New Roman" w:cs="Times New Roman"/>
          <w:sz w:val="28"/>
          <w:szCs w:val="28"/>
        </w:rPr>
        <w:t>Municipiului</w:t>
      </w:r>
      <w:r w:rsidR="006A6E6C">
        <w:rPr>
          <w:rFonts w:ascii="Times New Roman" w:hAnsi="Times New Roman" w:cs="Times New Roman"/>
          <w:sz w:val="28"/>
          <w:szCs w:val="28"/>
        </w:rPr>
        <w:t xml:space="preserve"> </w:t>
      </w:r>
      <w:r w:rsidR="00B64034">
        <w:rPr>
          <w:rFonts w:ascii="Times New Roman" w:hAnsi="Times New Roman" w:cs="Times New Roman"/>
          <w:sz w:val="28"/>
          <w:szCs w:val="28"/>
        </w:rPr>
        <w:t xml:space="preserve">Câmpina” </w:t>
      </w:r>
      <w:r w:rsidR="00843885" w:rsidRPr="008D29C2">
        <w:rPr>
          <w:rFonts w:ascii="Times New Roman" w:hAnsi="Times New Roman" w:cs="Times New Roman"/>
          <w:sz w:val="28"/>
          <w:szCs w:val="28"/>
        </w:rPr>
        <w:t>vor</w:t>
      </w:r>
      <w:r w:rsidR="006A6E6C">
        <w:rPr>
          <w:rFonts w:ascii="Times New Roman" w:hAnsi="Times New Roman" w:cs="Times New Roman"/>
          <w:sz w:val="28"/>
          <w:szCs w:val="28"/>
        </w:rPr>
        <w:t xml:space="preserve"> </w:t>
      </w:r>
      <w:r w:rsidR="00843885" w:rsidRPr="008D29C2">
        <w:rPr>
          <w:rFonts w:ascii="Times New Roman" w:hAnsi="Times New Roman" w:cs="Times New Roman"/>
          <w:sz w:val="28"/>
          <w:szCs w:val="28"/>
        </w:rPr>
        <w:t>depune la conducerea</w:t>
      </w:r>
      <w:r w:rsidR="006A6E6C">
        <w:rPr>
          <w:rFonts w:ascii="Times New Roman" w:hAnsi="Times New Roman" w:cs="Times New Roman"/>
          <w:sz w:val="28"/>
          <w:szCs w:val="28"/>
        </w:rPr>
        <w:t xml:space="preserve"> unității de învățămâ</w:t>
      </w:r>
      <w:r w:rsidR="00843885" w:rsidRPr="008D29C2">
        <w:rPr>
          <w:rFonts w:ascii="Times New Roman" w:hAnsi="Times New Roman" w:cs="Times New Roman"/>
          <w:sz w:val="28"/>
          <w:szCs w:val="28"/>
        </w:rPr>
        <w:t>nt, un dosar care va</w:t>
      </w:r>
      <w:r w:rsidR="006A6E6C">
        <w:rPr>
          <w:rFonts w:ascii="Times New Roman" w:hAnsi="Times New Roman" w:cs="Times New Roman"/>
          <w:sz w:val="28"/>
          <w:szCs w:val="28"/>
        </w:rPr>
        <w:t xml:space="preserve"> </w:t>
      </w:r>
      <w:r w:rsidR="00843885" w:rsidRPr="008D29C2">
        <w:rPr>
          <w:rFonts w:ascii="Times New Roman" w:hAnsi="Times New Roman" w:cs="Times New Roman"/>
          <w:sz w:val="28"/>
          <w:szCs w:val="28"/>
        </w:rPr>
        <w:t>cuprinde</w:t>
      </w:r>
      <w:r w:rsidR="006A6E6C">
        <w:rPr>
          <w:rFonts w:ascii="Times New Roman" w:hAnsi="Times New Roman" w:cs="Times New Roman"/>
          <w:sz w:val="28"/>
          <w:szCs w:val="28"/>
        </w:rPr>
        <w:t xml:space="preserve"> urmă</w:t>
      </w:r>
      <w:r w:rsidR="00843885" w:rsidRPr="008D29C2">
        <w:rPr>
          <w:rFonts w:ascii="Times New Roman" w:hAnsi="Times New Roman" w:cs="Times New Roman"/>
          <w:sz w:val="28"/>
          <w:szCs w:val="28"/>
        </w:rPr>
        <w:t>toarele: scrisoa</w:t>
      </w:r>
      <w:r>
        <w:rPr>
          <w:rFonts w:ascii="Times New Roman" w:hAnsi="Times New Roman" w:cs="Times New Roman"/>
          <w:sz w:val="28"/>
          <w:szCs w:val="28"/>
        </w:rPr>
        <w:t>re de intenț</w:t>
      </w:r>
      <w:r w:rsidR="006A6E6C">
        <w:rPr>
          <w:rFonts w:ascii="Times New Roman" w:hAnsi="Times New Roman" w:cs="Times New Roman"/>
          <w:sz w:val="28"/>
          <w:szCs w:val="28"/>
        </w:rPr>
        <w:t xml:space="preserve">ie, C.V., adeverință </w:t>
      </w:r>
      <w:r w:rsidR="00843885" w:rsidRPr="008D29C2">
        <w:rPr>
          <w:rFonts w:ascii="Times New Roman" w:hAnsi="Times New Roman" w:cs="Times New Roman"/>
          <w:sz w:val="28"/>
          <w:szCs w:val="28"/>
        </w:rPr>
        <w:t>pentru</w:t>
      </w:r>
      <w:r w:rsidR="006A6E6C">
        <w:rPr>
          <w:rFonts w:ascii="Times New Roman" w:hAnsi="Times New Roman" w:cs="Times New Roman"/>
          <w:sz w:val="28"/>
          <w:szCs w:val="28"/>
        </w:rPr>
        <w:t xml:space="preserve"> </w:t>
      </w:r>
      <w:r w:rsidR="00843885" w:rsidRPr="008D29C2">
        <w:rPr>
          <w:rFonts w:ascii="Times New Roman" w:hAnsi="Times New Roman" w:cs="Times New Roman"/>
          <w:sz w:val="28"/>
          <w:szCs w:val="28"/>
        </w:rPr>
        <w:t>mediile</w:t>
      </w:r>
      <w:r w:rsidR="006A6E6C">
        <w:rPr>
          <w:rFonts w:ascii="Times New Roman" w:hAnsi="Times New Roman" w:cs="Times New Roman"/>
          <w:sz w:val="28"/>
          <w:szCs w:val="28"/>
        </w:rPr>
        <w:t xml:space="preserve"> </w:t>
      </w:r>
      <w:r w:rsidR="00843885" w:rsidRPr="008D29C2">
        <w:rPr>
          <w:rFonts w:ascii="Times New Roman" w:hAnsi="Times New Roman" w:cs="Times New Roman"/>
          <w:sz w:val="28"/>
          <w:szCs w:val="28"/>
        </w:rPr>
        <w:t>anuale, copii ale diplomel</w:t>
      </w:r>
      <w:r w:rsidR="0081551A">
        <w:rPr>
          <w:rFonts w:ascii="Times New Roman" w:hAnsi="Times New Roman" w:cs="Times New Roman"/>
          <w:sz w:val="28"/>
          <w:szCs w:val="28"/>
        </w:rPr>
        <w:t>or</w:t>
      </w:r>
      <w:r w:rsidR="006A6E6C">
        <w:rPr>
          <w:rFonts w:ascii="Times New Roman" w:hAnsi="Times New Roman" w:cs="Times New Roman"/>
          <w:sz w:val="28"/>
          <w:szCs w:val="28"/>
        </w:rPr>
        <w:t xml:space="preserve"> ș</w:t>
      </w:r>
      <w:r w:rsidR="00843885" w:rsidRPr="008D29C2">
        <w:rPr>
          <w:rFonts w:ascii="Times New Roman" w:hAnsi="Times New Roman" w:cs="Times New Roman"/>
          <w:sz w:val="28"/>
          <w:szCs w:val="28"/>
        </w:rPr>
        <w:t>i</w:t>
      </w:r>
      <w:r w:rsidR="006A6E6C">
        <w:rPr>
          <w:rFonts w:ascii="Times New Roman" w:hAnsi="Times New Roman" w:cs="Times New Roman"/>
          <w:sz w:val="28"/>
          <w:szCs w:val="28"/>
        </w:rPr>
        <w:t xml:space="preserve"> </w:t>
      </w:r>
      <w:r w:rsidR="00843885" w:rsidRPr="008D29C2">
        <w:rPr>
          <w:rFonts w:ascii="Times New Roman" w:hAnsi="Times New Roman" w:cs="Times New Roman"/>
          <w:sz w:val="28"/>
          <w:szCs w:val="28"/>
        </w:rPr>
        <w:t>certificatel</w:t>
      </w:r>
      <w:r w:rsidR="0081551A">
        <w:rPr>
          <w:rFonts w:ascii="Times New Roman" w:hAnsi="Times New Roman" w:cs="Times New Roman"/>
          <w:sz w:val="28"/>
          <w:szCs w:val="28"/>
        </w:rPr>
        <w:t>or</w:t>
      </w:r>
      <w:r w:rsidR="00843885" w:rsidRPr="008D29C2">
        <w:rPr>
          <w:rFonts w:ascii="Times New Roman" w:hAnsi="Times New Roman" w:cs="Times New Roman"/>
          <w:sz w:val="28"/>
          <w:szCs w:val="28"/>
        </w:rPr>
        <w:t xml:space="preserve"> de participare la </w:t>
      </w:r>
      <w:r w:rsidR="00B64034">
        <w:rPr>
          <w:rFonts w:ascii="Times New Roman" w:hAnsi="Times New Roman" w:cs="Times New Roman"/>
          <w:sz w:val="28"/>
          <w:szCs w:val="28"/>
        </w:rPr>
        <w:t>olimpiade/</w:t>
      </w:r>
      <w:r w:rsidR="00843885" w:rsidRPr="008D29C2">
        <w:rPr>
          <w:rFonts w:ascii="Times New Roman" w:hAnsi="Times New Roman" w:cs="Times New Roman"/>
          <w:sz w:val="28"/>
          <w:szCs w:val="28"/>
        </w:rPr>
        <w:t>concursuri</w:t>
      </w:r>
      <w:r w:rsidR="00B64034">
        <w:rPr>
          <w:rFonts w:ascii="Times New Roman" w:hAnsi="Times New Roman" w:cs="Times New Roman"/>
          <w:sz w:val="28"/>
          <w:szCs w:val="28"/>
        </w:rPr>
        <w:t>,</w:t>
      </w:r>
      <w:r w:rsidR="00AA07A4">
        <w:rPr>
          <w:rFonts w:ascii="Times New Roman" w:hAnsi="Times New Roman" w:cs="Times New Roman"/>
          <w:sz w:val="28"/>
          <w:szCs w:val="28"/>
        </w:rPr>
        <w:t xml:space="preserve"> </w:t>
      </w:r>
      <w:r w:rsidR="00A112D4">
        <w:rPr>
          <w:rFonts w:ascii="Times New Roman" w:hAnsi="Times New Roman" w:cs="Times New Roman"/>
          <w:sz w:val="28"/>
          <w:szCs w:val="28"/>
        </w:rPr>
        <w:t>în</w:t>
      </w:r>
      <w:r w:rsidR="008B476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A07A4" w:rsidRPr="00A112D4">
        <w:rPr>
          <w:rFonts w:ascii="Times New Roman" w:hAnsi="Times New Roman" w:cs="Times New Roman"/>
          <w:color w:val="000000" w:themeColor="text1"/>
          <w:sz w:val="28"/>
          <w:szCs w:val="28"/>
        </w:rPr>
        <w:t>anul școlar 2020-2021</w:t>
      </w:r>
      <w:r w:rsidR="00AA07A4">
        <w:rPr>
          <w:rFonts w:ascii="Times New Roman" w:hAnsi="Times New Roman" w:cs="Times New Roman"/>
          <w:sz w:val="28"/>
          <w:szCs w:val="28"/>
        </w:rPr>
        <w:t xml:space="preserve">, </w:t>
      </w:r>
      <w:r w:rsidR="00B64034">
        <w:rPr>
          <w:rFonts w:ascii="Times New Roman" w:hAnsi="Times New Roman" w:cs="Times New Roman"/>
          <w:sz w:val="28"/>
          <w:szCs w:val="28"/>
        </w:rPr>
        <w:t>dovada de participare la acțiuni de voluntariat</w:t>
      </w:r>
      <w:r w:rsidR="00B11F18">
        <w:rPr>
          <w:rFonts w:ascii="Times New Roman" w:hAnsi="Times New Roman" w:cs="Times New Roman"/>
          <w:sz w:val="28"/>
          <w:szCs w:val="28"/>
        </w:rPr>
        <w:t xml:space="preserve"> și activități extracurriculare</w:t>
      </w:r>
      <w:r w:rsidR="00A112D4">
        <w:rPr>
          <w:rFonts w:ascii="Times New Roman" w:hAnsi="Times New Roman" w:cs="Times New Roman"/>
          <w:sz w:val="28"/>
          <w:szCs w:val="28"/>
        </w:rPr>
        <w:t>, pe peri</w:t>
      </w:r>
      <w:r w:rsidR="003F36C0">
        <w:rPr>
          <w:rFonts w:ascii="Times New Roman" w:hAnsi="Times New Roman" w:cs="Times New Roman"/>
          <w:sz w:val="28"/>
          <w:szCs w:val="28"/>
        </w:rPr>
        <w:t>o</w:t>
      </w:r>
      <w:r w:rsidR="00A112D4">
        <w:rPr>
          <w:rFonts w:ascii="Times New Roman" w:hAnsi="Times New Roman" w:cs="Times New Roman"/>
          <w:sz w:val="28"/>
          <w:szCs w:val="28"/>
        </w:rPr>
        <w:t>ada învățământului liceal</w:t>
      </w:r>
      <w:r w:rsidR="00843885" w:rsidRPr="008D29C2">
        <w:rPr>
          <w:rFonts w:ascii="Times New Roman" w:hAnsi="Times New Roman" w:cs="Times New Roman"/>
          <w:sz w:val="28"/>
          <w:szCs w:val="28"/>
        </w:rPr>
        <w:t>.</w:t>
      </w:r>
    </w:p>
    <w:p w:rsidR="00843885" w:rsidRPr="008D29C2" w:rsidRDefault="00843885" w:rsidP="009318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>2. Directorul</w:t>
      </w:r>
      <w:r w:rsidR="003F36C0">
        <w:rPr>
          <w:rFonts w:ascii="Times New Roman" w:hAnsi="Times New Roman" w:cs="Times New Roman"/>
          <w:sz w:val="28"/>
          <w:szCs w:val="28"/>
        </w:rPr>
        <w:t xml:space="preserve"> unităț</w:t>
      </w:r>
      <w:r w:rsidR="00B11F18">
        <w:rPr>
          <w:rFonts w:ascii="Times New Roman" w:hAnsi="Times New Roman" w:cs="Times New Roman"/>
          <w:sz w:val="28"/>
          <w:szCs w:val="28"/>
        </w:rPr>
        <w:t>ii de învățămâ</w:t>
      </w:r>
      <w:r w:rsidRPr="008D29C2">
        <w:rPr>
          <w:rFonts w:ascii="Times New Roman" w:hAnsi="Times New Roman" w:cs="Times New Roman"/>
          <w:sz w:val="28"/>
          <w:szCs w:val="28"/>
        </w:rPr>
        <w:t>nt</w:t>
      </w:r>
      <w:r w:rsidR="00B11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9C2">
        <w:rPr>
          <w:rFonts w:ascii="Times New Roman" w:hAnsi="Times New Roman" w:cs="Times New Roman"/>
          <w:sz w:val="28"/>
          <w:szCs w:val="28"/>
        </w:rPr>
        <w:t>va</w:t>
      </w:r>
      <w:proofErr w:type="gramEnd"/>
      <w:r w:rsidR="00B11F18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prezenta</w:t>
      </w:r>
      <w:r w:rsidR="00B11F18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comisiei</w:t>
      </w:r>
      <w:r w:rsidR="00B11F18">
        <w:rPr>
          <w:rFonts w:ascii="Times New Roman" w:hAnsi="Times New Roman" w:cs="Times New Roman"/>
          <w:sz w:val="28"/>
          <w:szCs w:val="28"/>
        </w:rPr>
        <w:t xml:space="preserve"> </w:t>
      </w:r>
      <w:r w:rsidR="00B64034">
        <w:rPr>
          <w:rFonts w:ascii="Times New Roman" w:hAnsi="Times New Roman" w:cs="Times New Roman"/>
          <w:sz w:val="28"/>
          <w:szCs w:val="28"/>
        </w:rPr>
        <w:t>dosarele</w:t>
      </w:r>
      <w:r w:rsidR="00B11F18">
        <w:rPr>
          <w:rFonts w:ascii="Times New Roman" w:hAnsi="Times New Roman" w:cs="Times New Roman"/>
          <w:sz w:val="28"/>
          <w:szCs w:val="28"/>
        </w:rPr>
        <w:t xml:space="preserve"> </w:t>
      </w:r>
      <w:r w:rsidR="00B64034">
        <w:rPr>
          <w:rFonts w:ascii="Times New Roman" w:hAnsi="Times New Roman" w:cs="Times New Roman"/>
          <w:sz w:val="28"/>
          <w:szCs w:val="28"/>
        </w:rPr>
        <w:t>pentru</w:t>
      </w:r>
      <w:r w:rsidR="00B11F18">
        <w:rPr>
          <w:rFonts w:ascii="Times New Roman" w:hAnsi="Times New Roman" w:cs="Times New Roman"/>
          <w:sz w:val="28"/>
          <w:szCs w:val="28"/>
        </w:rPr>
        <w:t xml:space="preserve"> un numă</w:t>
      </w:r>
      <w:r w:rsidRPr="008D29C2">
        <w:rPr>
          <w:rFonts w:ascii="Times New Roman" w:hAnsi="Times New Roman" w:cs="Times New Roman"/>
          <w:sz w:val="28"/>
          <w:szCs w:val="28"/>
        </w:rPr>
        <w:t xml:space="preserve">r de </w:t>
      </w:r>
      <w:r w:rsidR="00B11F18">
        <w:rPr>
          <w:rFonts w:ascii="Times New Roman" w:hAnsi="Times New Roman" w:cs="Times New Roman"/>
          <w:sz w:val="28"/>
          <w:szCs w:val="28"/>
        </w:rPr>
        <w:t xml:space="preserve">candidați </w:t>
      </w:r>
      <w:r w:rsidRPr="008D29C2">
        <w:rPr>
          <w:rFonts w:ascii="Times New Roman" w:hAnsi="Times New Roman" w:cs="Times New Roman"/>
          <w:sz w:val="28"/>
          <w:szCs w:val="28"/>
        </w:rPr>
        <w:t xml:space="preserve">mai mare </w:t>
      </w:r>
      <w:r w:rsidR="00B11F18">
        <w:rPr>
          <w:rFonts w:ascii="Times New Roman" w:hAnsi="Times New Roman" w:cs="Times New Roman"/>
          <w:sz w:val="28"/>
          <w:szCs w:val="28"/>
        </w:rPr>
        <w:t>cu o tre</w:t>
      </w:r>
      <w:r w:rsidR="00D83C81">
        <w:rPr>
          <w:rFonts w:ascii="Times New Roman" w:hAnsi="Times New Roman" w:cs="Times New Roman"/>
          <w:sz w:val="28"/>
          <w:szCs w:val="28"/>
        </w:rPr>
        <w:t>im</w:t>
      </w:r>
      <w:r w:rsidR="00B11F18">
        <w:rPr>
          <w:rFonts w:ascii="Times New Roman" w:hAnsi="Times New Roman" w:cs="Times New Roman"/>
          <w:sz w:val="28"/>
          <w:szCs w:val="28"/>
        </w:rPr>
        <w:t>e din numă</w:t>
      </w:r>
      <w:r w:rsidR="00B64034">
        <w:rPr>
          <w:rFonts w:ascii="Times New Roman" w:hAnsi="Times New Roman" w:cs="Times New Roman"/>
          <w:sz w:val="28"/>
          <w:szCs w:val="28"/>
        </w:rPr>
        <w:t>rul de premii</w:t>
      </w:r>
      <w:r w:rsidR="00B11F18">
        <w:rPr>
          <w:rFonts w:ascii="Times New Roman" w:hAnsi="Times New Roman" w:cs="Times New Roman"/>
          <w:sz w:val="28"/>
          <w:szCs w:val="28"/>
        </w:rPr>
        <w:t xml:space="preserve"> stabilit </w:t>
      </w:r>
      <w:r w:rsidRPr="008D29C2">
        <w:rPr>
          <w:rFonts w:ascii="Times New Roman" w:hAnsi="Times New Roman" w:cs="Times New Roman"/>
          <w:sz w:val="28"/>
          <w:szCs w:val="28"/>
        </w:rPr>
        <w:t>prin</w:t>
      </w:r>
      <w:r w:rsidR="00B11F18">
        <w:rPr>
          <w:rFonts w:ascii="Times New Roman" w:hAnsi="Times New Roman" w:cs="Times New Roman"/>
          <w:sz w:val="28"/>
          <w:szCs w:val="28"/>
        </w:rPr>
        <w:t xml:space="preserve"> </w:t>
      </w:r>
      <w:r w:rsidR="00B64034">
        <w:rPr>
          <w:rFonts w:ascii="Times New Roman" w:hAnsi="Times New Roman" w:cs="Times New Roman"/>
          <w:sz w:val="28"/>
          <w:szCs w:val="28"/>
        </w:rPr>
        <w:t>hotărâre</w:t>
      </w:r>
      <w:r w:rsidR="00B11F18">
        <w:rPr>
          <w:rFonts w:ascii="Times New Roman" w:hAnsi="Times New Roman" w:cs="Times New Roman"/>
          <w:sz w:val="28"/>
          <w:szCs w:val="28"/>
        </w:rPr>
        <w:t xml:space="preserve">, </w:t>
      </w:r>
      <w:r w:rsidR="00207757">
        <w:rPr>
          <w:rFonts w:ascii="Times New Roman" w:hAnsi="Times New Roman" w:cs="Times New Roman"/>
          <w:sz w:val="28"/>
          <w:szCs w:val="28"/>
        </w:rPr>
        <w:t>rotunjit</w:t>
      </w:r>
      <w:r w:rsidR="00B11F18">
        <w:rPr>
          <w:rFonts w:ascii="Times New Roman" w:hAnsi="Times New Roman" w:cs="Times New Roman"/>
          <w:sz w:val="28"/>
          <w:szCs w:val="28"/>
        </w:rPr>
        <w:t xml:space="preserve"> la unitate, pentru respectiva</w:t>
      </w:r>
      <w:r w:rsidR="00B64034">
        <w:rPr>
          <w:rFonts w:ascii="Times New Roman" w:hAnsi="Times New Roman" w:cs="Times New Roman"/>
          <w:sz w:val="28"/>
          <w:szCs w:val="28"/>
        </w:rPr>
        <w:t xml:space="preserve"> unitate de învățământ</w:t>
      </w:r>
      <w:r w:rsidRPr="008D29C2">
        <w:rPr>
          <w:rFonts w:ascii="Times New Roman" w:hAnsi="Times New Roman" w:cs="Times New Roman"/>
          <w:sz w:val="28"/>
          <w:szCs w:val="28"/>
        </w:rPr>
        <w:t>.</w:t>
      </w:r>
    </w:p>
    <w:p w:rsidR="00843885" w:rsidRPr="008D29C2" w:rsidRDefault="00843885" w:rsidP="008438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>3. Programul</w:t>
      </w:r>
      <w:r w:rsidR="00B11F18">
        <w:rPr>
          <w:rFonts w:ascii="Times New Roman" w:hAnsi="Times New Roman" w:cs="Times New Roman"/>
          <w:sz w:val="28"/>
          <w:szCs w:val="28"/>
        </w:rPr>
        <w:t xml:space="preserve"> activităț</w:t>
      </w:r>
      <w:r w:rsidRPr="008D29C2">
        <w:rPr>
          <w:rFonts w:ascii="Times New Roman" w:hAnsi="Times New Roman" w:cs="Times New Roman"/>
          <w:sz w:val="28"/>
          <w:szCs w:val="28"/>
        </w:rPr>
        <w:t>ilor</w:t>
      </w:r>
      <w:r w:rsidR="00B11F18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pentru</w:t>
      </w:r>
      <w:r w:rsidR="00B11F18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acordarea</w:t>
      </w:r>
      <w:r w:rsidR="00B11F18">
        <w:rPr>
          <w:rFonts w:ascii="Times New Roman" w:hAnsi="Times New Roman" w:cs="Times New Roman"/>
          <w:sz w:val="28"/>
          <w:szCs w:val="28"/>
        </w:rPr>
        <w:t xml:space="preserve"> </w:t>
      </w:r>
      <w:r w:rsidR="0081551A">
        <w:rPr>
          <w:rFonts w:ascii="Times New Roman" w:hAnsi="Times New Roman" w:cs="Times New Roman"/>
          <w:sz w:val="28"/>
          <w:szCs w:val="28"/>
        </w:rPr>
        <w:t>premiilor</w:t>
      </w:r>
      <w:r w:rsidRPr="008D29C2">
        <w:rPr>
          <w:rFonts w:ascii="Times New Roman" w:hAnsi="Times New Roman" w:cs="Times New Roman"/>
          <w:sz w:val="28"/>
          <w:szCs w:val="28"/>
        </w:rPr>
        <w:t>:</w:t>
      </w:r>
    </w:p>
    <w:p w:rsidR="00207757" w:rsidRDefault="00843885" w:rsidP="003F3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 xml:space="preserve">a) </w:t>
      </w:r>
      <w:proofErr w:type="gramStart"/>
      <w:r w:rsidR="00207757">
        <w:rPr>
          <w:rFonts w:ascii="Times New Roman" w:hAnsi="Times New Roman" w:cs="Times New Roman"/>
          <w:sz w:val="28"/>
          <w:szCs w:val="28"/>
        </w:rPr>
        <w:t>informarea</w:t>
      </w:r>
      <w:proofErr w:type="gramEnd"/>
      <w:r w:rsidR="00207757">
        <w:rPr>
          <w:rFonts w:ascii="Times New Roman" w:hAnsi="Times New Roman" w:cs="Times New Roman"/>
          <w:sz w:val="28"/>
          <w:szCs w:val="28"/>
        </w:rPr>
        <w:t xml:space="preserve"> elevilor din ultimul an de studiu despre prevederile prezentei Hotărâri de Consiliu Local: 13-1</w:t>
      </w:r>
      <w:r w:rsidR="001823C9">
        <w:rPr>
          <w:rFonts w:ascii="Times New Roman" w:hAnsi="Times New Roman" w:cs="Times New Roman"/>
          <w:sz w:val="28"/>
          <w:szCs w:val="28"/>
        </w:rPr>
        <w:t>5</w:t>
      </w:r>
      <w:r w:rsidR="00207757">
        <w:rPr>
          <w:rFonts w:ascii="Times New Roman" w:hAnsi="Times New Roman" w:cs="Times New Roman"/>
          <w:sz w:val="28"/>
          <w:szCs w:val="28"/>
        </w:rPr>
        <w:t xml:space="preserve"> </w:t>
      </w:r>
      <w:r w:rsidR="00931821">
        <w:rPr>
          <w:rFonts w:ascii="Times New Roman" w:hAnsi="Times New Roman" w:cs="Times New Roman"/>
          <w:sz w:val="28"/>
          <w:szCs w:val="28"/>
        </w:rPr>
        <w:t>octombrie</w:t>
      </w:r>
      <w:r w:rsidR="00207757">
        <w:rPr>
          <w:rFonts w:ascii="Times New Roman" w:hAnsi="Times New Roman" w:cs="Times New Roman"/>
          <w:sz w:val="28"/>
          <w:szCs w:val="28"/>
        </w:rPr>
        <w:t xml:space="preserve"> 2021; </w:t>
      </w:r>
    </w:p>
    <w:p w:rsidR="00843885" w:rsidRPr="008D29C2" w:rsidRDefault="00207757" w:rsidP="003F3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="00843885" w:rsidRPr="008D29C2">
        <w:rPr>
          <w:rFonts w:ascii="Times New Roman" w:hAnsi="Times New Roman" w:cs="Times New Roman"/>
          <w:sz w:val="28"/>
          <w:szCs w:val="28"/>
        </w:rPr>
        <w:t>depunerea</w:t>
      </w:r>
      <w:proofErr w:type="gramEnd"/>
      <w:r w:rsidR="00B11F18">
        <w:rPr>
          <w:rFonts w:ascii="Times New Roman" w:hAnsi="Times New Roman" w:cs="Times New Roman"/>
          <w:sz w:val="28"/>
          <w:szCs w:val="28"/>
        </w:rPr>
        <w:t xml:space="preserve"> </w:t>
      </w:r>
      <w:r w:rsidR="00843885" w:rsidRPr="008D29C2">
        <w:rPr>
          <w:rFonts w:ascii="Times New Roman" w:hAnsi="Times New Roman" w:cs="Times New Roman"/>
          <w:sz w:val="28"/>
          <w:szCs w:val="28"/>
        </w:rPr>
        <w:t>dosarelor</w:t>
      </w:r>
      <w:r w:rsidR="00B11F18">
        <w:rPr>
          <w:rFonts w:ascii="Times New Roman" w:hAnsi="Times New Roman" w:cs="Times New Roman"/>
          <w:sz w:val="28"/>
          <w:szCs w:val="28"/>
        </w:rPr>
        <w:t xml:space="preserve"> </w:t>
      </w:r>
      <w:r w:rsidR="00B64034">
        <w:rPr>
          <w:rFonts w:ascii="Times New Roman" w:hAnsi="Times New Roman" w:cs="Times New Roman"/>
          <w:sz w:val="28"/>
          <w:szCs w:val="28"/>
        </w:rPr>
        <w:t>pentru</w:t>
      </w:r>
      <w:r w:rsidR="00B11F18">
        <w:rPr>
          <w:rFonts w:ascii="Times New Roman" w:hAnsi="Times New Roman" w:cs="Times New Roman"/>
          <w:sz w:val="28"/>
          <w:szCs w:val="28"/>
        </w:rPr>
        <w:t xml:space="preserve"> </w:t>
      </w:r>
      <w:r w:rsidR="00B64034">
        <w:rPr>
          <w:rFonts w:ascii="Times New Roman" w:hAnsi="Times New Roman" w:cs="Times New Roman"/>
          <w:sz w:val="28"/>
          <w:szCs w:val="28"/>
        </w:rPr>
        <w:t>obținerea</w:t>
      </w:r>
      <w:r w:rsidR="00B11F18">
        <w:rPr>
          <w:rFonts w:ascii="Times New Roman" w:hAnsi="Times New Roman" w:cs="Times New Roman"/>
          <w:sz w:val="28"/>
          <w:szCs w:val="28"/>
        </w:rPr>
        <w:t xml:space="preserve"> </w:t>
      </w:r>
      <w:r w:rsidR="00B64034">
        <w:rPr>
          <w:rFonts w:ascii="Times New Roman" w:hAnsi="Times New Roman" w:cs="Times New Roman"/>
          <w:sz w:val="28"/>
          <w:szCs w:val="28"/>
        </w:rPr>
        <w:t>premiilor</w:t>
      </w:r>
      <w:r w:rsidR="00843885" w:rsidRPr="008D29C2">
        <w:rPr>
          <w:rFonts w:ascii="Times New Roman" w:hAnsi="Times New Roman" w:cs="Times New Roman"/>
          <w:sz w:val="28"/>
          <w:szCs w:val="28"/>
        </w:rPr>
        <w:t>: 1</w:t>
      </w:r>
      <w:r w:rsidR="00931821">
        <w:rPr>
          <w:rFonts w:ascii="Times New Roman" w:hAnsi="Times New Roman" w:cs="Times New Roman"/>
          <w:sz w:val="28"/>
          <w:szCs w:val="28"/>
        </w:rPr>
        <w:t>8</w:t>
      </w:r>
      <w:r w:rsidR="003F36C0">
        <w:rPr>
          <w:rFonts w:ascii="Times New Roman" w:hAnsi="Times New Roman" w:cs="Times New Roman"/>
          <w:sz w:val="28"/>
          <w:szCs w:val="28"/>
        </w:rPr>
        <w:t xml:space="preserve"> </w:t>
      </w:r>
      <w:r w:rsidR="0081551A">
        <w:rPr>
          <w:rFonts w:ascii="Times New Roman" w:hAnsi="Times New Roman" w:cs="Times New Roman"/>
          <w:sz w:val="28"/>
          <w:szCs w:val="28"/>
        </w:rPr>
        <w:t>–</w:t>
      </w:r>
      <w:r w:rsidR="001823C9">
        <w:rPr>
          <w:rFonts w:ascii="Times New Roman" w:hAnsi="Times New Roman" w:cs="Times New Roman"/>
          <w:sz w:val="28"/>
          <w:szCs w:val="28"/>
        </w:rPr>
        <w:t xml:space="preserve"> 20 </w:t>
      </w:r>
      <w:r w:rsidR="00931821">
        <w:rPr>
          <w:rFonts w:ascii="Times New Roman" w:hAnsi="Times New Roman" w:cs="Times New Roman"/>
          <w:sz w:val="28"/>
          <w:szCs w:val="28"/>
        </w:rPr>
        <w:t>octombrie</w:t>
      </w:r>
      <w:r w:rsidR="00843885" w:rsidRPr="008D29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843885" w:rsidRPr="008D29C2">
        <w:rPr>
          <w:rFonts w:ascii="Times New Roman" w:hAnsi="Times New Roman" w:cs="Times New Roman"/>
          <w:sz w:val="28"/>
          <w:szCs w:val="28"/>
        </w:rPr>
        <w:t>;</w:t>
      </w:r>
    </w:p>
    <w:p w:rsidR="00843885" w:rsidRPr="008D29C2" w:rsidRDefault="00207757" w:rsidP="003F3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43885" w:rsidRPr="008D29C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43885" w:rsidRPr="008D29C2">
        <w:rPr>
          <w:rFonts w:ascii="Times New Roman" w:hAnsi="Times New Roman" w:cs="Times New Roman"/>
          <w:sz w:val="28"/>
          <w:szCs w:val="28"/>
        </w:rPr>
        <w:t>evaluarea</w:t>
      </w:r>
      <w:proofErr w:type="gramEnd"/>
      <w:r w:rsidR="00B11F18">
        <w:rPr>
          <w:rFonts w:ascii="Times New Roman" w:hAnsi="Times New Roman" w:cs="Times New Roman"/>
          <w:sz w:val="28"/>
          <w:szCs w:val="28"/>
        </w:rPr>
        <w:t xml:space="preserve"> dosarelor de candidaț</w:t>
      </w:r>
      <w:r w:rsidR="00843885" w:rsidRPr="008D29C2">
        <w:rPr>
          <w:rFonts w:ascii="Times New Roman" w:hAnsi="Times New Roman" w:cs="Times New Roman"/>
          <w:sz w:val="28"/>
          <w:szCs w:val="28"/>
        </w:rPr>
        <w:t>i</w:t>
      </w:r>
      <w:r w:rsidR="001823C9">
        <w:rPr>
          <w:rFonts w:ascii="Times New Roman" w:hAnsi="Times New Roman" w:cs="Times New Roman"/>
          <w:sz w:val="28"/>
          <w:szCs w:val="28"/>
        </w:rPr>
        <w:t>, în prezenț</w:t>
      </w:r>
      <w:r w:rsidR="001823C9" w:rsidRPr="008D29C2">
        <w:rPr>
          <w:rFonts w:ascii="Times New Roman" w:hAnsi="Times New Roman" w:cs="Times New Roman"/>
          <w:sz w:val="28"/>
          <w:szCs w:val="28"/>
        </w:rPr>
        <w:t>a</w:t>
      </w:r>
      <w:r w:rsidR="001823C9">
        <w:rPr>
          <w:rFonts w:ascii="Times New Roman" w:hAnsi="Times New Roman" w:cs="Times New Roman"/>
          <w:sz w:val="28"/>
          <w:szCs w:val="28"/>
        </w:rPr>
        <w:t xml:space="preserve"> acestora și afișarea pe site-ul ș</w:t>
      </w:r>
      <w:r w:rsidR="001823C9" w:rsidRPr="008D29C2">
        <w:rPr>
          <w:rFonts w:ascii="Times New Roman" w:hAnsi="Times New Roman" w:cs="Times New Roman"/>
          <w:sz w:val="28"/>
          <w:szCs w:val="28"/>
        </w:rPr>
        <w:t>i la avizierul</w:t>
      </w:r>
      <w:r w:rsidR="001823C9">
        <w:rPr>
          <w:rFonts w:ascii="Times New Roman" w:hAnsi="Times New Roman" w:cs="Times New Roman"/>
          <w:sz w:val="28"/>
          <w:szCs w:val="28"/>
        </w:rPr>
        <w:t xml:space="preserve"> Primă</w:t>
      </w:r>
      <w:r w:rsidR="001823C9" w:rsidRPr="008D29C2">
        <w:rPr>
          <w:rFonts w:ascii="Times New Roman" w:hAnsi="Times New Roman" w:cs="Times New Roman"/>
          <w:sz w:val="28"/>
          <w:szCs w:val="28"/>
        </w:rPr>
        <w:t>riei</w:t>
      </w:r>
      <w:r w:rsidR="001823C9">
        <w:rPr>
          <w:rFonts w:ascii="Times New Roman" w:hAnsi="Times New Roman" w:cs="Times New Roman"/>
          <w:sz w:val="28"/>
          <w:szCs w:val="28"/>
        </w:rPr>
        <w:t xml:space="preserve"> </w:t>
      </w:r>
      <w:r w:rsidR="001823C9" w:rsidRPr="008D29C2">
        <w:rPr>
          <w:rFonts w:ascii="Times New Roman" w:hAnsi="Times New Roman" w:cs="Times New Roman"/>
          <w:sz w:val="28"/>
          <w:szCs w:val="28"/>
        </w:rPr>
        <w:t>Municipiului</w:t>
      </w:r>
      <w:r w:rsidR="001823C9">
        <w:rPr>
          <w:rFonts w:ascii="Times New Roman" w:hAnsi="Times New Roman" w:cs="Times New Roman"/>
          <w:sz w:val="28"/>
          <w:szCs w:val="28"/>
        </w:rPr>
        <w:t xml:space="preserve"> </w:t>
      </w:r>
      <w:r w:rsidR="001823C9" w:rsidRPr="008D29C2">
        <w:rPr>
          <w:rFonts w:ascii="Times New Roman" w:hAnsi="Times New Roman" w:cs="Times New Roman"/>
          <w:sz w:val="28"/>
          <w:szCs w:val="28"/>
        </w:rPr>
        <w:t>C</w:t>
      </w:r>
      <w:r w:rsidR="001823C9">
        <w:rPr>
          <w:rFonts w:ascii="Times New Roman" w:hAnsi="Times New Roman" w:cs="Times New Roman"/>
          <w:sz w:val="28"/>
          <w:szCs w:val="28"/>
        </w:rPr>
        <w:t>â</w:t>
      </w:r>
      <w:r w:rsidR="001823C9" w:rsidRPr="008D29C2">
        <w:rPr>
          <w:rFonts w:ascii="Times New Roman" w:hAnsi="Times New Roman" w:cs="Times New Roman"/>
          <w:sz w:val="28"/>
          <w:szCs w:val="28"/>
        </w:rPr>
        <w:t>mpina a</w:t>
      </w:r>
      <w:r w:rsidR="001823C9">
        <w:rPr>
          <w:rFonts w:ascii="Times New Roman" w:hAnsi="Times New Roman" w:cs="Times New Roman"/>
          <w:sz w:val="28"/>
          <w:szCs w:val="28"/>
        </w:rPr>
        <w:t xml:space="preserve"> </w:t>
      </w:r>
      <w:r w:rsidR="001823C9" w:rsidRPr="008D29C2">
        <w:rPr>
          <w:rFonts w:ascii="Times New Roman" w:hAnsi="Times New Roman" w:cs="Times New Roman"/>
          <w:sz w:val="28"/>
          <w:szCs w:val="28"/>
        </w:rPr>
        <w:t>rezultatelor</w:t>
      </w:r>
      <w:r w:rsidR="001823C9">
        <w:rPr>
          <w:rFonts w:ascii="Times New Roman" w:hAnsi="Times New Roman" w:cs="Times New Roman"/>
          <w:sz w:val="28"/>
          <w:szCs w:val="28"/>
        </w:rPr>
        <w:t xml:space="preserve"> evaluă</w:t>
      </w:r>
      <w:r w:rsidR="001823C9" w:rsidRPr="008D29C2">
        <w:rPr>
          <w:rFonts w:ascii="Times New Roman" w:hAnsi="Times New Roman" w:cs="Times New Roman"/>
          <w:sz w:val="28"/>
          <w:szCs w:val="28"/>
        </w:rPr>
        <w:t xml:space="preserve">rii: </w:t>
      </w:r>
      <w:r w:rsidR="00843885" w:rsidRPr="008D29C2">
        <w:rPr>
          <w:rFonts w:ascii="Times New Roman" w:hAnsi="Times New Roman" w:cs="Times New Roman"/>
          <w:sz w:val="28"/>
          <w:szCs w:val="28"/>
        </w:rPr>
        <w:t>2</w:t>
      </w:r>
      <w:r w:rsidR="001823C9">
        <w:rPr>
          <w:rFonts w:ascii="Times New Roman" w:hAnsi="Times New Roman" w:cs="Times New Roman"/>
          <w:sz w:val="28"/>
          <w:szCs w:val="28"/>
        </w:rPr>
        <w:t>1</w:t>
      </w:r>
      <w:r w:rsidR="00B11F18">
        <w:rPr>
          <w:rFonts w:ascii="Times New Roman" w:hAnsi="Times New Roman" w:cs="Times New Roman"/>
          <w:sz w:val="28"/>
          <w:szCs w:val="28"/>
        </w:rPr>
        <w:t xml:space="preserve"> </w:t>
      </w:r>
      <w:r w:rsidR="00931821">
        <w:rPr>
          <w:rFonts w:ascii="Times New Roman" w:hAnsi="Times New Roman" w:cs="Times New Roman"/>
          <w:sz w:val="28"/>
          <w:szCs w:val="28"/>
        </w:rPr>
        <w:t>octombrie</w:t>
      </w:r>
      <w:r w:rsidR="00843885" w:rsidRPr="008D29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843885" w:rsidRPr="008D29C2">
        <w:rPr>
          <w:rFonts w:ascii="Times New Roman" w:hAnsi="Times New Roman" w:cs="Times New Roman"/>
          <w:sz w:val="28"/>
          <w:szCs w:val="28"/>
        </w:rPr>
        <w:t>;</w:t>
      </w:r>
    </w:p>
    <w:p w:rsidR="001823C9" w:rsidRDefault="001823C9" w:rsidP="003F3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43885" w:rsidRPr="008D29C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43885" w:rsidRPr="008D29C2">
        <w:rPr>
          <w:rFonts w:ascii="Times New Roman" w:hAnsi="Times New Roman" w:cs="Times New Roman"/>
          <w:sz w:val="28"/>
          <w:szCs w:val="28"/>
        </w:rPr>
        <w:t>depunerea</w:t>
      </w:r>
      <w:proofErr w:type="gramEnd"/>
      <w:r w:rsidR="00B11F18"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contesta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8D29C2">
        <w:rPr>
          <w:rFonts w:ascii="Times New Roman" w:hAnsi="Times New Roman" w:cs="Times New Roman"/>
          <w:sz w:val="28"/>
          <w:szCs w:val="28"/>
        </w:rPr>
        <w:t>iilor</w:t>
      </w:r>
      <w:r>
        <w:rPr>
          <w:rFonts w:ascii="Times New Roman" w:hAnsi="Times New Roman" w:cs="Times New Roman"/>
          <w:sz w:val="28"/>
          <w:szCs w:val="28"/>
        </w:rPr>
        <w:t xml:space="preserve"> privind acordarea premiilor</w:t>
      </w:r>
      <w:r w:rsidRPr="008D29C2">
        <w:rPr>
          <w:rFonts w:ascii="Times New Roman" w:hAnsi="Times New Roman" w:cs="Times New Roman"/>
          <w:sz w:val="28"/>
          <w:szCs w:val="28"/>
        </w:rPr>
        <w:t>: 2</w:t>
      </w:r>
      <w:r>
        <w:rPr>
          <w:rFonts w:ascii="Times New Roman" w:hAnsi="Times New Roman" w:cs="Times New Roman"/>
          <w:sz w:val="28"/>
          <w:szCs w:val="28"/>
        </w:rPr>
        <w:t>2 octombrie 2021</w:t>
      </w:r>
      <w:r w:rsidRPr="008D29C2">
        <w:rPr>
          <w:rFonts w:ascii="Times New Roman" w:hAnsi="Times New Roman" w:cs="Times New Roman"/>
          <w:sz w:val="28"/>
          <w:szCs w:val="28"/>
        </w:rPr>
        <w:t>;</w:t>
      </w:r>
    </w:p>
    <w:p w:rsidR="008E4C0C" w:rsidRPr="008D29C2" w:rsidRDefault="001823C9" w:rsidP="003F3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proofErr w:type="gramStart"/>
      <w:r>
        <w:rPr>
          <w:rFonts w:ascii="Times New Roman" w:hAnsi="Times New Roman" w:cs="Times New Roman"/>
          <w:sz w:val="28"/>
          <w:szCs w:val="28"/>
        </w:rPr>
        <w:t>soluționarea</w:t>
      </w:r>
      <w:proofErr w:type="gramEnd"/>
      <w:r w:rsidR="00B11F18">
        <w:rPr>
          <w:rFonts w:ascii="Times New Roman" w:hAnsi="Times New Roman" w:cs="Times New Roman"/>
          <w:sz w:val="28"/>
          <w:szCs w:val="28"/>
        </w:rPr>
        <w:t xml:space="preserve"> </w:t>
      </w:r>
      <w:r w:rsidR="00843885" w:rsidRPr="008D29C2">
        <w:rPr>
          <w:rFonts w:ascii="Times New Roman" w:hAnsi="Times New Roman" w:cs="Times New Roman"/>
          <w:sz w:val="28"/>
          <w:szCs w:val="28"/>
        </w:rPr>
        <w:t>contesta</w:t>
      </w:r>
      <w:r w:rsidR="00B11F18">
        <w:rPr>
          <w:rFonts w:ascii="Times New Roman" w:hAnsi="Times New Roman" w:cs="Times New Roman"/>
          <w:sz w:val="28"/>
          <w:szCs w:val="28"/>
        </w:rPr>
        <w:t>ț</w:t>
      </w:r>
      <w:r w:rsidR="008E4C0C" w:rsidRPr="008D29C2">
        <w:rPr>
          <w:rFonts w:ascii="Times New Roman" w:hAnsi="Times New Roman" w:cs="Times New Roman"/>
          <w:sz w:val="28"/>
          <w:szCs w:val="28"/>
        </w:rPr>
        <w:t>i</w:t>
      </w:r>
      <w:r w:rsidR="00843885" w:rsidRPr="008D29C2">
        <w:rPr>
          <w:rFonts w:ascii="Times New Roman" w:hAnsi="Times New Roman" w:cs="Times New Roman"/>
          <w:sz w:val="28"/>
          <w:szCs w:val="28"/>
        </w:rPr>
        <w:t xml:space="preserve">ilor: </w:t>
      </w:r>
      <w:r w:rsidR="008E4C0C" w:rsidRPr="008D29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07757">
        <w:rPr>
          <w:rFonts w:ascii="Times New Roman" w:hAnsi="Times New Roman" w:cs="Times New Roman"/>
          <w:sz w:val="28"/>
          <w:szCs w:val="28"/>
        </w:rPr>
        <w:t xml:space="preserve"> </w:t>
      </w:r>
      <w:r w:rsidR="00931821">
        <w:rPr>
          <w:rFonts w:ascii="Times New Roman" w:hAnsi="Times New Roman" w:cs="Times New Roman"/>
          <w:sz w:val="28"/>
          <w:szCs w:val="28"/>
        </w:rPr>
        <w:t>octombrie</w:t>
      </w:r>
      <w:r w:rsidR="00207757">
        <w:rPr>
          <w:rFonts w:ascii="Times New Roman" w:hAnsi="Times New Roman" w:cs="Times New Roman"/>
          <w:sz w:val="28"/>
          <w:szCs w:val="28"/>
        </w:rPr>
        <w:t xml:space="preserve"> 2021</w:t>
      </w:r>
      <w:r w:rsidR="00843885" w:rsidRPr="008D29C2">
        <w:rPr>
          <w:rFonts w:ascii="Times New Roman" w:hAnsi="Times New Roman" w:cs="Times New Roman"/>
          <w:sz w:val="28"/>
          <w:szCs w:val="28"/>
        </w:rPr>
        <w:t>;</w:t>
      </w:r>
    </w:p>
    <w:p w:rsidR="00843885" w:rsidRPr="008D29C2" w:rsidRDefault="00207757" w:rsidP="003F3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843885" w:rsidRPr="008D29C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43885" w:rsidRPr="008D29C2">
        <w:rPr>
          <w:rFonts w:ascii="Times New Roman" w:hAnsi="Times New Roman" w:cs="Times New Roman"/>
          <w:sz w:val="28"/>
          <w:szCs w:val="28"/>
        </w:rPr>
        <w:t>atribuirea</w:t>
      </w:r>
      <w:proofErr w:type="gramEnd"/>
      <w:r w:rsidR="00B11F18">
        <w:rPr>
          <w:rFonts w:ascii="Times New Roman" w:hAnsi="Times New Roman" w:cs="Times New Roman"/>
          <w:sz w:val="28"/>
          <w:szCs w:val="28"/>
        </w:rPr>
        <w:t xml:space="preserve"> </w:t>
      </w:r>
      <w:r w:rsidR="00B11F18" w:rsidRPr="00B11F18">
        <w:rPr>
          <w:rFonts w:ascii="Times New Roman" w:hAnsi="Times New Roman" w:cs="Times New Roman"/>
          <w:bCs/>
          <w:sz w:val="28"/>
          <w:szCs w:val="28"/>
        </w:rPr>
        <w:t>“Premiilor Municipiului Câmpina”</w:t>
      </w:r>
      <w:r w:rsidR="00B11F18">
        <w:rPr>
          <w:rFonts w:ascii="Times New Roman" w:hAnsi="Times New Roman" w:cs="Times New Roman"/>
          <w:sz w:val="28"/>
          <w:szCs w:val="28"/>
        </w:rPr>
        <w:t xml:space="preserve"> ș</w:t>
      </w:r>
      <w:r w:rsidR="00843885" w:rsidRPr="008D29C2">
        <w:rPr>
          <w:rFonts w:ascii="Times New Roman" w:hAnsi="Times New Roman" w:cs="Times New Roman"/>
          <w:sz w:val="28"/>
          <w:szCs w:val="28"/>
        </w:rPr>
        <w:t>i</w:t>
      </w:r>
      <w:r w:rsidR="00B11F18">
        <w:rPr>
          <w:rFonts w:ascii="Times New Roman" w:hAnsi="Times New Roman" w:cs="Times New Roman"/>
          <w:sz w:val="28"/>
          <w:szCs w:val="28"/>
        </w:rPr>
        <w:t xml:space="preserve"> î</w:t>
      </w:r>
      <w:r w:rsidR="003F36C0">
        <w:rPr>
          <w:rFonts w:ascii="Times New Roman" w:hAnsi="Times New Roman" w:cs="Times New Roman"/>
          <w:sz w:val="28"/>
          <w:szCs w:val="28"/>
        </w:rPr>
        <w:t>nmâ</w:t>
      </w:r>
      <w:r w:rsidR="00843885" w:rsidRPr="008D29C2">
        <w:rPr>
          <w:rFonts w:ascii="Times New Roman" w:hAnsi="Times New Roman" w:cs="Times New Roman"/>
          <w:sz w:val="28"/>
          <w:szCs w:val="28"/>
        </w:rPr>
        <w:t>narea</w:t>
      </w:r>
      <w:r w:rsidR="00B11F18">
        <w:rPr>
          <w:rFonts w:ascii="Times New Roman" w:hAnsi="Times New Roman" w:cs="Times New Roman"/>
          <w:sz w:val="28"/>
          <w:szCs w:val="28"/>
        </w:rPr>
        <w:t xml:space="preserve"> Diplomelor de atestare, î</w:t>
      </w:r>
      <w:r w:rsidR="00843885" w:rsidRPr="008D29C2">
        <w:rPr>
          <w:rFonts w:ascii="Times New Roman" w:hAnsi="Times New Roman" w:cs="Times New Roman"/>
          <w:sz w:val="28"/>
          <w:szCs w:val="28"/>
        </w:rPr>
        <w:t>n</w:t>
      </w:r>
      <w:r w:rsidR="00B11F18">
        <w:rPr>
          <w:rFonts w:ascii="Times New Roman" w:hAnsi="Times New Roman" w:cs="Times New Roman"/>
          <w:sz w:val="28"/>
          <w:szCs w:val="28"/>
        </w:rPr>
        <w:t xml:space="preserve"> ședinț</w:t>
      </w:r>
      <w:r w:rsidR="0081551A">
        <w:rPr>
          <w:rFonts w:ascii="Times New Roman" w:hAnsi="Times New Roman" w:cs="Times New Roman"/>
          <w:sz w:val="28"/>
          <w:szCs w:val="28"/>
        </w:rPr>
        <w:t>a</w:t>
      </w:r>
      <w:r w:rsidR="00B11F18">
        <w:rPr>
          <w:rFonts w:ascii="Times New Roman" w:hAnsi="Times New Roman" w:cs="Times New Roman"/>
          <w:sz w:val="28"/>
          <w:szCs w:val="28"/>
        </w:rPr>
        <w:t xml:space="preserve"> ordinară</w:t>
      </w:r>
      <w:r w:rsidR="00843885" w:rsidRPr="008D29C2">
        <w:rPr>
          <w:rFonts w:ascii="Times New Roman" w:hAnsi="Times New Roman" w:cs="Times New Roman"/>
          <w:sz w:val="28"/>
          <w:szCs w:val="28"/>
        </w:rPr>
        <w:t xml:space="preserve"> a Consiliului local din luna</w:t>
      </w:r>
      <w:r w:rsidR="00B11F18">
        <w:rPr>
          <w:rFonts w:ascii="Times New Roman" w:hAnsi="Times New Roman" w:cs="Times New Roman"/>
          <w:sz w:val="28"/>
          <w:szCs w:val="28"/>
        </w:rPr>
        <w:t xml:space="preserve"> </w:t>
      </w:r>
      <w:r w:rsidR="00931821">
        <w:rPr>
          <w:rFonts w:ascii="Times New Roman" w:hAnsi="Times New Roman" w:cs="Times New Roman"/>
          <w:sz w:val="28"/>
          <w:szCs w:val="28"/>
        </w:rPr>
        <w:t>octombrie</w:t>
      </w:r>
      <w:r w:rsidR="00843885" w:rsidRPr="008D29C2">
        <w:rPr>
          <w:rFonts w:ascii="Times New Roman" w:hAnsi="Times New Roman" w:cs="Times New Roman"/>
          <w:sz w:val="28"/>
          <w:szCs w:val="28"/>
        </w:rPr>
        <w:t xml:space="preserve"> 20</w:t>
      </w:r>
      <w:r w:rsidR="00B11F18">
        <w:rPr>
          <w:rFonts w:ascii="Times New Roman" w:hAnsi="Times New Roman" w:cs="Times New Roman"/>
          <w:sz w:val="28"/>
          <w:szCs w:val="28"/>
        </w:rPr>
        <w:t>21</w:t>
      </w:r>
      <w:r w:rsidR="00843885" w:rsidRPr="008D29C2">
        <w:rPr>
          <w:rFonts w:ascii="Times New Roman" w:hAnsi="Times New Roman" w:cs="Times New Roman"/>
          <w:sz w:val="28"/>
          <w:szCs w:val="28"/>
        </w:rPr>
        <w:t>.</w:t>
      </w:r>
    </w:p>
    <w:p w:rsidR="002C1DA1" w:rsidRPr="008D29C2" w:rsidRDefault="002C1DA1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DA1" w:rsidRPr="008D29C2" w:rsidRDefault="002C1DA1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DA1" w:rsidRPr="008D29C2" w:rsidRDefault="002C1DA1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DA1" w:rsidRPr="008D29C2" w:rsidRDefault="002C1DA1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DA1" w:rsidRDefault="002C1DA1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5CC" w:rsidRDefault="000015CC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5CC" w:rsidRDefault="000015CC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5CC" w:rsidRDefault="000015CC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5CC" w:rsidRDefault="000015CC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5CC" w:rsidRDefault="000015CC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5CC" w:rsidRDefault="000015CC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F86" w:rsidRDefault="00DD2F86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F86" w:rsidRDefault="00DD2F86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AB" w:rsidRDefault="008110AB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Pr="008D29C2" w:rsidRDefault="008110AB" w:rsidP="003F3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F36C0">
        <w:rPr>
          <w:rFonts w:ascii="Times New Roman" w:hAnsi="Times New Roman" w:cs="Times New Roman"/>
          <w:sz w:val="28"/>
          <w:szCs w:val="28"/>
        </w:rPr>
        <w:t>ROMÂ</w:t>
      </w:r>
      <w:r w:rsidR="003F36C0" w:rsidRPr="008D29C2">
        <w:rPr>
          <w:rFonts w:ascii="Times New Roman" w:hAnsi="Times New Roman" w:cs="Times New Roman"/>
          <w:sz w:val="28"/>
          <w:szCs w:val="28"/>
        </w:rPr>
        <w:t>N</w:t>
      </w:r>
      <w:r w:rsidR="003F36C0">
        <w:rPr>
          <w:rFonts w:ascii="Times New Roman" w:hAnsi="Times New Roman" w:cs="Times New Roman"/>
          <w:sz w:val="28"/>
          <w:szCs w:val="28"/>
        </w:rPr>
        <w:t>I</w:t>
      </w:r>
      <w:r w:rsidR="003F36C0" w:rsidRPr="008D29C2">
        <w:rPr>
          <w:rFonts w:ascii="Times New Roman" w:hAnsi="Times New Roman" w:cs="Times New Roman"/>
          <w:sz w:val="28"/>
          <w:szCs w:val="28"/>
        </w:rPr>
        <w:t>A</w:t>
      </w:r>
    </w:p>
    <w:p w:rsidR="003F36C0" w:rsidRPr="008D29C2" w:rsidRDefault="003F36C0" w:rsidP="003F3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8D29C2">
        <w:rPr>
          <w:rFonts w:ascii="Times New Roman" w:hAnsi="Times New Roman" w:cs="Times New Roman"/>
          <w:sz w:val="28"/>
          <w:szCs w:val="28"/>
        </w:rPr>
        <w:t>UL PRAHOVA</w:t>
      </w:r>
    </w:p>
    <w:p w:rsidR="003F36C0" w:rsidRPr="008D29C2" w:rsidRDefault="003F36C0" w:rsidP="003F3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MUNICIPIUL CÂ</w:t>
      </w:r>
      <w:r w:rsidRPr="008D29C2">
        <w:rPr>
          <w:rFonts w:ascii="Times New Roman" w:hAnsi="Times New Roman" w:cs="Times New Roman"/>
          <w:sz w:val="28"/>
          <w:szCs w:val="28"/>
        </w:rPr>
        <w:t>MPINA</w:t>
      </w:r>
    </w:p>
    <w:p w:rsidR="003F36C0" w:rsidRPr="008D29C2" w:rsidRDefault="003F36C0" w:rsidP="003F3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29C2">
        <w:rPr>
          <w:rFonts w:ascii="Times New Roman" w:hAnsi="Times New Roman" w:cs="Times New Roman"/>
          <w:b/>
          <w:bCs/>
          <w:sz w:val="28"/>
          <w:szCs w:val="28"/>
        </w:rPr>
        <w:t>C O N S I L I E R I</w:t>
      </w:r>
    </w:p>
    <w:p w:rsidR="003F36C0" w:rsidRPr="008D29C2" w:rsidRDefault="003F36C0" w:rsidP="003F3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>Nr</w:t>
      </w:r>
      <w:r w:rsidR="008110AB">
        <w:rPr>
          <w:rFonts w:ascii="Times New Roman" w:hAnsi="Times New Roman" w:cs="Times New Roman"/>
          <w:sz w:val="28"/>
          <w:szCs w:val="28"/>
        </w:rPr>
        <w:t>.38.388</w:t>
      </w:r>
      <w:r w:rsidR="008110AB" w:rsidRPr="008D29C2">
        <w:rPr>
          <w:rFonts w:ascii="Times New Roman" w:hAnsi="Times New Roman" w:cs="Times New Roman"/>
          <w:sz w:val="28"/>
          <w:szCs w:val="28"/>
        </w:rPr>
        <w:t>/</w:t>
      </w:r>
      <w:r w:rsidR="008110AB">
        <w:rPr>
          <w:rFonts w:ascii="Times New Roman" w:hAnsi="Times New Roman" w:cs="Times New Roman"/>
          <w:sz w:val="28"/>
          <w:szCs w:val="28"/>
        </w:rPr>
        <w:t>20 septembrie 2021</w:t>
      </w:r>
    </w:p>
    <w:p w:rsidR="003F36C0" w:rsidRPr="008D29C2" w:rsidRDefault="003F36C0" w:rsidP="003F3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Pr="00BD71EA" w:rsidRDefault="003F36C0" w:rsidP="003F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71EA">
        <w:rPr>
          <w:rFonts w:ascii="Times New Roman" w:hAnsi="Times New Roman" w:cs="Times New Roman"/>
          <w:b/>
          <w:bCs/>
          <w:sz w:val="36"/>
          <w:szCs w:val="36"/>
        </w:rPr>
        <w:t>REFERAT DE APROBARE</w:t>
      </w:r>
    </w:p>
    <w:p w:rsidR="008110AB" w:rsidRPr="00A00A98" w:rsidRDefault="008110AB" w:rsidP="0081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8110AB">
        <w:rPr>
          <w:rFonts w:ascii="Times New Roman" w:hAnsi="Times New Roman" w:cs="Times New Roman"/>
          <w:b/>
          <w:bCs/>
          <w:sz w:val="28"/>
          <w:szCs w:val="28"/>
        </w:rPr>
        <w:t>a proiectul de hotărâre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>rivind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acordarea ”Premiilor 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>Municipiului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>mpina”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în anul 2021, 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>pentru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 xml:space="preserve">elevii din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unitățile 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>nv</w:t>
      </w:r>
      <w:r>
        <w:rPr>
          <w:rFonts w:ascii="Times New Roman" w:hAnsi="Times New Roman" w:cs="Times New Roman"/>
          <w:b/>
          <w:bCs/>
          <w:sz w:val="28"/>
          <w:szCs w:val="28"/>
        </w:rPr>
        <w:t>ăţă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>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>liceal din Municipiul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Pr="008D29C2">
        <w:rPr>
          <w:rFonts w:ascii="Times New Roman" w:hAnsi="Times New Roman" w:cs="Times New Roman"/>
          <w:b/>
          <w:bCs/>
          <w:sz w:val="28"/>
          <w:szCs w:val="28"/>
        </w:rPr>
        <w:t>mpina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00A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anul școlar 2021-2022</w:t>
      </w:r>
    </w:p>
    <w:p w:rsidR="003F36C0" w:rsidRPr="00DD2F86" w:rsidRDefault="003F36C0" w:rsidP="0081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0AB" w:rsidRPr="00A00A98" w:rsidRDefault="003F36C0" w:rsidP="00811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>Subsemna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8D29C2">
        <w:rPr>
          <w:rFonts w:ascii="Times New Roman" w:hAnsi="Times New Roman" w:cs="Times New Roman"/>
          <w:sz w:val="28"/>
          <w:szCs w:val="28"/>
        </w:rPr>
        <w:t>ii:</w:t>
      </w:r>
      <w:r w:rsidRPr="00C14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Marcu Florin</w:t>
      </w:r>
      <w:r w:rsidRPr="008D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și Nica Emil- Dan - Cristian – </w:t>
      </w:r>
      <w:r w:rsidRPr="008D29C2">
        <w:rPr>
          <w:rFonts w:ascii="Times New Roman" w:hAnsi="Times New Roman" w:cs="Times New Roman"/>
          <w:sz w:val="28"/>
          <w:szCs w:val="28"/>
        </w:rPr>
        <w:t>membri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D29C2">
        <w:rPr>
          <w:rFonts w:ascii="Times New Roman" w:hAnsi="Times New Roman" w:cs="Times New Roman"/>
          <w:sz w:val="28"/>
          <w:szCs w:val="28"/>
        </w:rPr>
        <w:t xml:space="preserve"> ai Comisiei de </w:t>
      </w:r>
      <w:r w:rsidRPr="00D101A9">
        <w:rPr>
          <w:rFonts w:ascii="Times New Roman" w:hAnsi="Times New Roman" w:cs="Times New Roman"/>
          <w:sz w:val="28"/>
          <w:szCs w:val="28"/>
        </w:rPr>
        <w:t xml:space="preserve">specialitate </w:t>
      </w:r>
      <w:r w:rsidRPr="00D101A9">
        <w:rPr>
          <w:rFonts w:ascii="Times New Roman" w:hAnsi="Times New Roman" w:cs="Times New Roman"/>
          <w:sz w:val="28"/>
          <w:szCs w:val="28"/>
          <w:lang w:val="it-IT"/>
        </w:rPr>
        <w:t>din cadrul Consiliului local al Municipiului Câmpina -</w:t>
      </w:r>
      <w:r>
        <w:rPr>
          <w:sz w:val="28"/>
          <w:szCs w:val="28"/>
          <w:lang w:val="it-IT"/>
        </w:rPr>
        <w:t xml:space="preserve"> </w:t>
      </w:r>
      <w:r w:rsidRPr="00D101A9">
        <w:rPr>
          <w:rFonts w:ascii="Times New Roman" w:hAnsi="Times New Roman" w:cs="Times New Roman"/>
          <w:sz w:val="28"/>
          <w:szCs w:val="28"/>
          <w:lang w:val="ro-RO" w:eastAsia="ro-RO"/>
        </w:rPr>
        <w:t>Sănătate, cultură, învățământ, culte și tineret, sport și turism,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1A9">
        <w:rPr>
          <w:rFonts w:ascii="Times New Roman" w:hAnsi="Times New Roman" w:cs="Times New Roman"/>
          <w:sz w:val="28"/>
          <w:szCs w:val="28"/>
          <w:lang w:val="it-IT"/>
        </w:rPr>
        <w:t>în conformitate cu prevederile art.136, alin</w:t>
      </w:r>
      <w:proofErr w:type="gramStart"/>
      <w:r w:rsidRPr="00D101A9">
        <w:rPr>
          <w:rFonts w:ascii="Times New Roman" w:hAnsi="Times New Roman" w:cs="Times New Roman"/>
          <w:sz w:val="28"/>
          <w:szCs w:val="28"/>
          <w:lang w:val="it-IT"/>
        </w:rPr>
        <w:t>.(</w:t>
      </w:r>
      <w:proofErr w:type="gramEnd"/>
      <w:r w:rsidRPr="00D101A9">
        <w:rPr>
          <w:rFonts w:ascii="Times New Roman" w:hAnsi="Times New Roman" w:cs="Times New Roman"/>
          <w:sz w:val="28"/>
          <w:szCs w:val="28"/>
          <w:lang w:val="it-IT"/>
        </w:rPr>
        <w:t>1) și alin.(2) din O.U.G. nr.57/3 iulie 2019 privind Codul administrativ, cu modificările și completăril</w:t>
      </w:r>
      <w:r>
        <w:rPr>
          <w:rFonts w:ascii="Times New Roman" w:hAnsi="Times New Roman" w:cs="Times New Roman"/>
          <w:sz w:val="28"/>
          <w:szCs w:val="28"/>
          <w:lang w:val="it-IT"/>
        </w:rPr>
        <w:t>e ulterioare și art.6, alin.(3),</w:t>
      </w:r>
      <w:r w:rsidRPr="00D101A9">
        <w:rPr>
          <w:rFonts w:ascii="Times New Roman" w:hAnsi="Times New Roman" w:cs="Times New Roman"/>
          <w:sz w:val="28"/>
          <w:szCs w:val="28"/>
          <w:lang w:val="it-IT"/>
        </w:rPr>
        <w:t xml:space="preserve"> art.30, alin.(1), lit.”c” din Legea nr.24/2000</w:t>
      </w:r>
      <w:r w:rsidRPr="00D101A9">
        <w:rPr>
          <w:rStyle w:val="do1"/>
          <w:rFonts w:ascii="Times New Roman" w:hAnsi="Times New Roman" w:cs="Times New Roman"/>
          <w:sz w:val="28"/>
          <w:szCs w:val="28"/>
        </w:rPr>
        <w:t xml:space="preserve"> </w:t>
      </w:r>
      <w:r w:rsidRPr="008110AB">
        <w:rPr>
          <w:rStyle w:val="do1"/>
          <w:rFonts w:ascii="Times New Roman" w:hAnsi="Times New Roman" w:cs="Times New Roman"/>
          <w:b w:val="0"/>
          <w:sz w:val="28"/>
          <w:szCs w:val="28"/>
        </w:rPr>
        <w:t>privind normele de tehnică legislativă pentru elaborarea actelor normative, republicată, cu modificările și completările ulterioare</w:t>
      </w:r>
      <w:r w:rsidRPr="008110AB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D101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D101A9">
        <w:rPr>
          <w:rFonts w:ascii="Times New Roman" w:hAnsi="Times New Roman" w:cs="Times New Roman"/>
          <w:sz w:val="28"/>
          <w:szCs w:val="28"/>
        </w:rPr>
        <w:t>supunem analizei și aprobării Consiliului local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0AB">
        <w:rPr>
          <w:rFonts w:ascii="Times New Roman" w:hAnsi="Times New Roman" w:cs="Times New Roman"/>
          <w:b/>
          <w:sz w:val="28"/>
          <w:szCs w:val="28"/>
        </w:rPr>
        <w:t>proiectul de hotărâre</w:t>
      </w:r>
      <w:r w:rsidRPr="00D101A9">
        <w:rPr>
          <w:rFonts w:ascii="Times New Roman" w:hAnsi="Times New Roman" w:cs="Times New Roman"/>
          <w:sz w:val="28"/>
          <w:szCs w:val="28"/>
        </w:rPr>
        <w:t xml:space="preserve"> </w:t>
      </w:r>
      <w:r w:rsidR="008110A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110AB" w:rsidRPr="008D29C2">
        <w:rPr>
          <w:rFonts w:ascii="Times New Roman" w:hAnsi="Times New Roman" w:cs="Times New Roman"/>
          <w:b/>
          <w:bCs/>
          <w:sz w:val="28"/>
          <w:szCs w:val="28"/>
        </w:rPr>
        <w:t>rivind</w:t>
      </w:r>
      <w:r w:rsidR="008110AB">
        <w:rPr>
          <w:rFonts w:ascii="Times New Roman" w:hAnsi="Times New Roman" w:cs="Times New Roman"/>
          <w:b/>
          <w:bCs/>
          <w:sz w:val="28"/>
          <w:szCs w:val="28"/>
        </w:rPr>
        <w:t xml:space="preserve"> acordarea ”Premiilor </w:t>
      </w:r>
      <w:r w:rsidR="008110AB" w:rsidRPr="008D29C2">
        <w:rPr>
          <w:rFonts w:ascii="Times New Roman" w:hAnsi="Times New Roman" w:cs="Times New Roman"/>
          <w:b/>
          <w:bCs/>
          <w:sz w:val="28"/>
          <w:szCs w:val="28"/>
        </w:rPr>
        <w:t>Municipiului</w:t>
      </w:r>
      <w:r w:rsidR="00811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0AB" w:rsidRPr="008D29C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8110AB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="008110AB" w:rsidRPr="008D29C2">
        <w:rPr>
          <w:rFonts w:ascii="Times New Roman" w:hAnsi="Times New Roman" w:cs="Times New Roman"/>
          <w:b/>
          <w:bCs/>
          <w:sz w:val="28"/>
          <w:szCs w:val="28"/>
        </w:rPr>
        <w:t>mpina”</w:t>
      </w:r>
      <w:r w:rsidR="008110AB">
        <w:rPr>
          <w:rFonts w:ascii="Times New Roman" w:hAnsi="Times New Roman" w:cs="Times New Roman"/>
          <w:b/>
          <w:bCs/>
          <w:sz w:val="28"/>
          <w:szCs w:val="28"/>
        </w:rPr>
        <w:t xml:space="preserve">, în anul 2021, </w:t>
      </w:r>
      <w:r w:rsidR="008110AB" w:rsidRPr="008D29C2">
        <w:rPr>
          <w:rFonts w:ascii="Times New Roman" w:hAnsi="Times New Roman" w:cs="Times New Roman"/>
          <w:b/>
          <w:bCs/>
          <w:sz w:val="28"/>
          <w:szCs w:val="28"/>
        </w:rPr>
        <w:t>pentru</w:t>
      </w:r>
      <w:r w:rsidR="00811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0AB" w:rsidRPr="008D29C2">
        <w:rPr>
          <w:rFonts w:ascii="Times New Roman" w:hAnsi="Times New Roman" w:cs="Times New Roman"/>
          <w:b/>
          <w:bCs/>
          <w:sz w:val="28"/>
          <w:szCs w:val="28"/>
        </w:rPr>
        <w:t xml:space="preserve">elevii din </w:t>
      </w:r>
      <w:r w:rsidR="008110AB">
        <w:rPr>
          <w:rFonts w:ascii="Times New Roman" w:hAnsi="Times New Roman" w:cs="Times New Roman"/>
          <w:b/>
          <w:bCs/>
          <w:sz w:val="28"/>
          <w:szCs w:val="28"/>
        </w:rPr>
        <w:t xml:space="preserve">unitățile </w:t>
      </w:r>
      <w:r w:rsidR="008110AB" w:rsidRPr="008D29C2"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 w:rsidR="008110AB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="008110AB" w:rsidRPr="008D29C2">
        <w:rPr>
          <w:rFonts w:ascii="Times New Roman" w:hAnsi="Times New Roman" w:cs="Times New Roman"/>
          <w:b/>
          <w:bCs/>
          <w:sz w:val="28"/>
          <w:szCs w:val="28"/>
        </w:rPr>
        <w:t>nv</w:t>
      </w:r>
      <w:r w:rsidR="008110AB">
        <w:rPr>
          <w:rFonts w:ascii="Times New Roman" w:hAnsi="Times New Roman" w:cs="Times New Roman"/>
          <w:b/>
          <w:bCs/>
          <w:sz w:val="28"/>
          <w:szCs w:val="28"/>
        </w:rPr>
        <w:t>ăţă</w:t>
      </w:r>
      <w:r w:rsidR="008110AB" w:rsidRPr="008D29C2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8110AB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="008110AB" w:rsidRPr="008D29C2">
        <w:rPr>
          <w:rFonts w:ascii="Times New Roman" w:hAnsi="Times New Roman" w:cs="Times New Roman"/>
          <w:b/>
          <w:bCs/>
          <w:sz w:val="28"/>
          <w:szCs w:val="28"/>
        </w:rPr>
        <w:t>nt</w:t>
      </w:r>
      <w:r w:rsidR="00811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0AB" w:rsidRPr="008D29C2">
        <w:rPr>
          <w:rFonts w:ascii="Times New Roman" w:hAnsi="Times New Roman" w:cs="Times New Roman"/>
          <w:b/>
          <w:bCs/>
          <w:sz w:val="28"/>
          <w:szCs w:val="28"/>
        </w:rPr>
        <w:t>liceal din Municipiul</w:t>
      </w:r>
      <w:r w:rsidR="00811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0AB" w:rsidRPr="008D29C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8110AB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="008110AB" w:rsidRPr="008D29C2">
        <w:rPr>
          <w:rFonts w:ascii="Times New Roman" w:hAnsi="Times New Roman" w:cs="Times New Roman"/>
          <w:b/>
          <w:bCs/>
          <w:sz w:val="28"/>
          <w:szCs w:val="28"/>
        </w:rPr>
        <w:t>mpina</w:t>
      </w:r>
      <w:r w:rsidR="008110A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110AB" w:rsidRPr="00A00A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anul școlar 2021-2022</w:t>
      </w:r>
      <w:r w:rsidR="008110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3F36C0" w:rsidRPr="008D29C2" w:rsidRDefault="003F36C0" w:rsidP="00811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>Promovarea</w:t>
      </w:r>
      <w:r>
        <w:rPr>
          <w:rFonts w:ascii="Times New Roman" w:hAnsi="Times New Roman" w:cs="Times New Roman"/>
          <w:sz w:val="28"/>
          <w:szCs w:val="28"/>
        </w:rPr>
        <w:t xml:space="preserve"> proiectului de hotărâ</w:t>
      </w:r>
      <w:r w:rsidRPr="008D29C2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9C2">
        <w:rPr>
          <w:rFonts w:ascii="Times New Roman" w:hAnsi="Times New Roman" w:cs="Times New Roman"/>
          <w:sz w:val="28"/>
          <w:szCs w:val="28"/>
        </w:rPr>
        <w:t>este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necesară </w:t>
      </w:r>
      <w:r w:rsidRPr="008D29C2">
        <w:rPr>
          <w:rFonts w:ascii="Times New Roman" w:hAnsi="Times New Roman" w:cs="Times New Roman"/>
          <w:sz w:val="28"/>
          <w:szCs w:val="28"/>
        </w:rPr>
        <w:t>pentru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stimularea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elevilor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merituo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8D29C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ș</w:t>
      </w:r>
      <w:r w:rsidRPr="008D29C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 xml:space="preserve">performeri la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8D29C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vățătură din unităț</w:t>
      </w:r>
      <w:r w:rsidRPr="008D29C2">
        <w:rPr>
          <w:rFonts w:ascii="Times New Roman" w:hAnsi="Times New Roman" w:cs="Times New Roman"/>
          <w:sz w:val="28"/>
          <w:szCs w:val="28"/>
        </w:rPr>
        <w:t xml:space="preserve">ile de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8D29C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vățămâ</w:t>
      </w:r>
      <w:r w:rsidRPr="008D29C2">
        <w:rPr>
          <w:rFonts w:ascii="Times New Roman" w:hAnsi="Times New Roman" w:cs="Times New Roman"/>
          <w:sz w:val="28"/>
          <w:szCs w:val="28"/>
        </w:rPr>
        <w:t>nt din Municipiul</w:t>
      </w:r>
      <w:r>
        <w:rPr>
          <w:rFonts w:ascii="Times New Roman" w:hAnsi="Times New Roman" w:cs="Times New Roman"/>
          <w:sz w:val="28"/>
          <w:szCs w:val="28"/>
        </w:rPr>
        <w:t xml:space="preserve"> Câ</w:t>
      </w:r>
      <w:r w:rsidRPr="008D29C2">
        <w:rPr>
          <w:rFonts w:ascii="Times New Roman" w:hAnsi="Times New Roman" w:cs="Times New Roman"/>
          <w:sz w:val="28"/>
          <w:szCs w:val="28"/>
        </w:rPr>
        <w:t xml:space="preserve">mpina. </w:t>
      </w:r>
      <w:r>
        <w:rPr>
          <w:rFonts w:ascii="Times New Roman" w:hAnsi="Times New Roman" w:cs="Times New Roman"/>
          <w:sz w:val="28"/>
          <w:szCs w:val="28"/>
        </w:rPr>
        <w:t xml:space="preserve">Investiția în copii </w:t>
      </w:r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investiția în viitorul nostru. </w:t>
      </w:r>
      <w:r w:rsidRPr="008D29C2">
        <w:rPr>
          <w:rFonts w:ascii="Times New Roman" w:hAnsi="Times New Roman" w:cs="Times New Roman"/>
          <w:sz w:val="28"/>
          <w:szCs w:val="28"/>
        </w:rPr>
        <w:t>Ne-am propus</w:t>
      </w:r>
      <w:r>
        <w:rPr>
          <w:rFonts w:ascii="Times New Roman" w:hAnsi="Times New Roman" w:cs="Times New Roman"/>
          <w:sz w:val="28"/>
          <w:szCs w:val="28"/>
        </w:rPr>
        <w:t xml:space="preserve"> să acordă</w:t>
      </w:r>
      <w:r w:rsidRPr="008D29C2">
        <w:rPr>
          <w:rFonts w:ascii="Times New Roman" w:hAnsi="Times New Roman" w:cs="Times New Roman"/>
          <w:sz w:val="28"/>
          <w:szCs w:val="28"/>
        </w:rPr>
        <w:t>m</w:t>
      </w:r>
      <w:r w:rsidR="008110AB">
        <w:rPr>
          <w:rFonts w:ascii="Times New Roman" w:hAnsi="Times New Roman" w:cs="Times New Roman"/>
          <w:sz w:val="28"/>
          <w:szCs w:val="28"/>
        </w:rPr>
        <w:t xml:space="preserve"> ”</w:t>
      </w:r>
      <w:r w:rsidRPr="00F2258F">
        <w:rPr>
          <w:rFonts w:ascii="Times New Roman" w:hAnsi="Times New Roman" w:cs="Times New Roman"/>
          <w:sz w:val="28"/>
          <w:szCs w:val="28"/>
        </w:rPr>
        <w:t>Premiile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58F">
        <w:rPr>
          <w:rFonts w:ascii="Times New Roman" w:hAnsi="Times New Roman" w:cs="Times New Roman"/>
          <w:sz w:val="28"/>
          <w:szCs w:val="28"/>
        </w:rPr>
        <w:t>Municipiului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58F">
        <w:rPr>
          <w:rFonts w:ascii="Times New Roman" w:hAnsi="Times New Roman" w:cs="Times New Roman"/>
          <w:sz w:val="28"/>
          <w:szCs w:val="28"/>
        </w:rPr>
        <w:t>Câmpina”,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tinerilor</w:t>
      </w:r>
      <w:r>
        <w:rPr>
          <w:rFonts w:ascii="Times New Roman" w:hAnsi="Times New Roman" w:cs="Times New Roman"/>
          <w:sz w:val="28"/>
          <w:szCs w:val="28"/>
        </w:rPr>
        <w:t xml:space="preserve"> aflați în ultimul an de studiu în unitățile de î</w:t>
      </w:r>
      <w:r w:rsidRPr="008D29C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vățămâ</w:t>
      </w:r>
      <w:r w:rsidRPr="008D29C2">
        <w:rPr>
          <w:rFonts w:ascii="Times New Roman" w:hAnsi="Times New Roman" w:cs="Times New Roman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 xml:space="preserve">liceal </w:t>
      </w:r>
      <w:r>
        <w:rPr>
          <w:rFonts w:ascii="Times New Roman" w:hAnsi="Times New Roman" w:cs="Times New Roman"/>
          <w:sz w:val="28"/>
          <w:szCs w:val="28"/>
        </w:rPr>
        <w:t>al municipiului pentru a stimula și elevii din ceilalți ani de î</w:t>
      </w:r>
      <w:r w:rsidRPr="008D29C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vățămâ</w:t>
      </w:r>
      <w:r w:rsidRPr="008D29C2">
        <w:rPr>
          <w:rFonts w:ascii="Times New Roman" w:hAnsi="Times New Roman" w:cs="Times New Roman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 să performeze</w:t>
      </w:r>
      <w:r w:rsidRPr="008D2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Vrem </w:t>
      </w:r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recompensăm și participarea la acțiuni de voluntariat și la activități extracurriculare.</w:t>
      </w:r>
    </w:p>
    <w:p w:rsidR="003F36C0" w:rsidRPr="0031296A" w:rsidRDefault="008110AB" w:rsidP="003F3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3F36C0">
        <w:rPr>
          <w:rFonts w:ascii="Times New Roman" w:hAnsi="Times New Roman" w:cs="Times New Roman"/>
          <w:b/>
          <w:bCs/>
          <w:sz w:val="28"/>
          <w:szCs w:val="28"/>
        </w:rPr>
        <w:t xml:space="preserve">Premiile </w:t>
      </w:r>
      <w:r w:rsidR="003F36C0" w:rsidRPr="008D29C2">
        <w:rPr>
          <w:rFonts w:ascii="Times New Roman" w:hAnsi="Times New Roman" w:cs="Times New Roman"/>
          <w:b/>
          <w:bCs/>
          <w:sz w:val="28"/>
          <w:szCs w:val="28"/>
        </w:rPr>
        <w:t>Municipiului</w:t>
      </w:r>
      <w:r w:rsidR="003F36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36C0" w:rsidRPr="008D29C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3F36C0">
        <w:rPr>
          <w:rFonts w:ascii="Times New Roman" w:hAnsi="Times New Roman" w:cs="Times New Roman"/>
          <w:b/>
          <w:bCs/>
          <w:sz w:val="28"/>
          <w:szCs w:val="28"/>
        </w:rPr>
        <w:t>â</w:t>
      </w:r>
      <w:r>
        <w:rPr>
          <w:rFonts w:ascii="Times New Roman" w:hAnsi="Times New Roman" w:cs="Times New Roman"/>
          <w:b/>
          <w:bCs/>
          <w:sz w:val="28"/>
          <w:szCs w:val="28"/>
        </w:rPr>
        <w:t>mpina”</w:t>
      </w:r>
      <w:r w:rsidR="003F36C0" w:rsidRPr="008D29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36C0">
        <w:rPr>
          <w:rFonts w:ascii="Times New Roman" w:hAnsi="Times New Roman" w:cs="Times New Roman"/>
          <w:sz w:val="28"/>
          <w:szCs w:val="28"/>
        </w:rPr>
        <w:t xml:space="preserve">se acordă </w:t>
      </w:r>
      <w:r w:rsidR="003F36C0" w:rsidRPr="008D29C2">
        <w:rPr>
          <w:rFonts w:ascii="Times New Roman" w:hAnsi="Times New Roman" w:cs="Times New Roman"/>
          <w:sz w:val="28"/>
          <w:szCs w:val="28"/>
        </w:rPr>
        <w:t>elevilor</w:t>
      </w:r>
      <w:r w:rsidR="003F36C0">
        <w:rPr>
          <w:rFonts w:ascii="Times New Roman" w:hAnsi="Times New Roman" w:cs="Times New Roman"/>
          <w:sz w:val="28"/>
          <w:szCs w:val="28"/>
        </w:rPr>
        <w:t xml:space="preserve"> </w:t>
      </w:r>
      <w:r w:rsidR="003F36C0" w:rsidRPr="008D29C2">
        <w:rPr>
          <w:rFonts w:ascii="Times New Roman" w:hAnsi="Times New Roman" w:cs="Times New Roman"/>
          <w:sz w:val="28"/>
          <w:szCs w:val="28"/>
        </w:rPr>
        <w:t>afla</w:t>
      </w:r>
      <w:r w:rsidR="003F36C0">
        <w:rPr>
          <w:rFonts w:ascii="Times New Roman" w:hAnsi="Times New Roman" w:cs="Times New Roman"/>
          <w:sz w:val="28"/>
          <w:szCs w:val="28"/>
        </w:rPr>
        <w:t>ți î</w:t>
      </w:r>
      <w:r w:rsidR="003F36C0" w:rsidRPr="008D29C2">
        <w:rPr>
          <w:rFonts w:ascii="Times New Roman" w:hAnsi="Times New Roman" w:cs="Times New Roman"/>
          <w:sz w:val="28"/>
          <w:szCs w:val="28"/>
        </w:rPr>
        <w:t>n ultimul an de studiu, la cursurile de</w:t>
      </w:r>
      <w:r w:rsidR="003F36C0">
        <w:rPr>
          <w:rFonts w:ascii="Times New Roman" w:hAnsi="Times New Roman" w:cs="Times New Roman"/>
          <w:sz w:val="28"/>
          <w:szCs w:val="28"/>
        </w:rPr>
        <w:t xml:space="preserve"> zi ale</w:t>
      </w:r>
      <w:r w:rsidR="003F36C0" w:rsidRPr="008D29C2">
        <w:rPr>
          <w:rFonts w:ascii="Times New Roman" w:hAnsi="Times New Roman" w:cs="Times New Roman"/>
          <w:sz w:val="28"/>
          <w:szCs w:val="28"/>
        </w:rPr>
        <w:t xml:space="preserve"> u</w:t>
      </w:r>
      <w:r w:rsidR="003F36C0">
        <w:rPr>
          <w:rFonts w:ascii="Times New Roman" w:hAnsi="Times New Roman" w:cs="Times New Roman"/>
          <w:sz w:val="28"/>
          <w:szCs w:val="28"/>
        </w:rPr>
        <w:t>nităț</w:t>
      </w:r>
      <w:r w:rsidR="003F36C0" w:rsidRPr="008D29C2">
        <w:rPr>
          <w:rFonts w:ascii="Times New Roman" w:hAnsi="Times New Roman" w:cs="Times New Roman"/>
          <w:sz w:val="28"/>
          <w:szCs w:val="28"/>
        </w:rPr>
        <w:t xml:space="preserve">ile de </w:t>
      </w:r>
      <w:r w:rsidR="003F36C0">
        <w:rPr>
          <w:rFonts w:ascii="Times New Roman" w:hAnsi="Times New Roman" w:cs="Times New Roman"/>
          <w:sz w:val="28"/>
          <w:szCs w:val="28"/>
        </w:rPr>
        <w:t>î</w:t>
      </w:r>
      <w:r w:rsidR="003F36C0" w:rsidRPr="008D29C2">
        <w:rPr>
          <w:rFonts w:ascii="Times New Roman" w:hAnsi="Times New Roman" w:cs="Times New Roman"/>
          <w:sz w:val="28"/>
          <w:szCs w:val="28"/>
        </w:rPr>
        <w:t>n</w:t>
      </w:r>
      <w:r w:rsidR="003F36C0">
        <w:rPr>
          <w:rFonts w:ascii="Times New Roman" w:hAnsi="Times New Roman" w:cs="Times New Roman"/>
          <w:sz w:val="28"/>
          <w:szCs w:val="28"/>
        </w:rPr>
        <w:t>vățămâ</w:t>
      </w:r>
      <w:r w:rsidR="003F36C0" w:rsidRPr="008D29C2">
        <w:rPr>
          <w:rFonts w:ascii="Times New Roman" w:hAnsi="Times New Roman" w:cs="Times New Roman"/>
          <w:sz w:val="28"/>
          <w:szCs w:val="28"/>
        </w:rPr>
        <w:t>nt</w:t>
      </w:r>
      <w:r w:rsidR="003F36C0">
        <w:rPr>
          <w:rFonts w:ascii="Times New Roman" w:hAnsi="Times New Roman" w:cs="Times New Roman"/>
          <w:sz w:val="28"/>
          <w:szCs w:val="28"/>
        </w:rPr>
        <w:t xml:space="preserve"> </w:t>
      </w:r>
      <w:r w:rsidR="003F36C0" w:rsidRPr="008D29C2">
        <w:rPr>
          <w:rFonts w:ascii="Times New Roman" w:hAnsi="Times New Roman" w:cs="Times New Roman"/>
          <w:sz w:val="28"/>
          <w:szCs w:val="28"/>
        </w:rPr>
        <w:t>liceal de pe raza</w:t>
      </w:r>
      <w:r w:rsidR="003F36C0">
        <w:rPr>
          <w:rFonts w:ascii="Times New Roman" w:hAnsi="Times New Roman" w:cs="Times New Roman"/>
          <w:sz w:val="28"/>
          <w:szCs w:val="28"/>
        </w:rPr>
        <w:t xml:space="preserve"> </w:t>
      </w:r>
      <w:r w:rsidR="003F36C0" w:rsidRPr="008D29C2">
        <w:rPr>
          <w:rFonts w:ascii="Times New Roman" w:hAnsi="Times New Roman" w:cs="Times New Roman"/>
          <w:sz w:val="28"/>
          <w:szCs w:val="28"/>
        </w:rPr>
        <w:t>Municipiului Campi</w:t>
      </w:r>
      <w:r w:rsidR="003F36C0">
        <w:rPr>
          <w:rFonts w:ascii="Times New Roman" w:hAnsi="Times New Roman" w:cs="Times New Roman"/>
          <w:sz w:val="28"/>
          <w:szCs w:val="28"/>
        </w:rPr>
        <w:t>na, care au media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6C0">
        <w:rPr>
          <w:rFonts w:ascii="Times New Roman" w:hAnsi="Times New Roman" w:cs="Times New Roman"/>
          <w:sz w:val="28"/>
          <w:szCs w:val="28"/>
        </w:rPr>
        <w:t>10 la purtare î</w:t>
      </w:r>
      <w:r w:rsidR="003F36C0" w:rsidRPr="008D29C2">
        <w:rPr>
          <w:rFonts w:ascii="Times New Roman" w:hAnsi="Times New Roman" w:cs="Times New Roman"/>
          <w:sz w:val="28"/>
          <w:szCs w:val="28"/>
        </w:rPr>
        <w:t xml:space="preserve">n </w:t>
      </w:r>
      <w:r w:rsidR="003F36C0">
        <w:rPr>
          <w:rFonts w:ascii="Times New Roman" w:hAnsi="Times New Roman" w:cs="Times New Roman"/>
          <w:sz w:val="28"/>
          <w:szCs w:val="28"/>
        </w:rPr>
        <w:t>anii de studiu preceden</w:t>
      </w:r>
      <w:r w:rsidR="00BD71EA">
        <w:rPr>
          <w:rFonts w:ascii="Times New Roman" w:hAnsi="Times New Roman" w:cs="Times New Roman"/>
          <w:sz w:val="28"/>
          <w:szCs w:val="28"/>
        </w:rPr>
        <w:t>ț</w:t>
      </w:r>
      <w:r w:rsidR="003F36C0">
        <w:rPr>
          <w:rFonts w:ascii="Times New Roman" w:hAnsi="Times New Roman" w:cs="Times New Roman"/>
          <w:sz w:val="28"/>
          <w:szCs w:val="28"/>
        </w:rPr>
        <w:t>i</w:t>
      </w:r>
      <w:r w:rsidR="003F36C0" w:rsidRPr="008D29C2">
        <w:rPr>
          <w:rFonts w:ascii="Times New Roman" w:hAnsi="Times New Roman" w:cs="Times New Roman"/>
          <w:sz w:val="28"/>
          <w:szCs w:val="28"/>
        </w:rPr>
        <w:t xml:space="preserve"> </w:t>
      </w:r>
      <w:r w:rsidR="003F36C0">
        <w:rPr>
          <w:rFonts w:ascii="Times New Roman" w:hAnsi="Times New Roman" w:cs="Times New Roman"/>
          <w:sz w:val="28"/>
          <w:szCs w:val="28"/>
        </w:rPr>
        <w:t>ș</w:t>
      </w:r>
      <w:r w:rsidR="003F36C0" w:rsidRPr="008D29C2">
        <w:rPr>
          <w:rFonts w:ascii="Times New Roman" w:hAnsi="Times New Roman" w:cs="Times New Roman"/>
          <w:sz w:val="28"/>
          <w:szCs w:val="28"/>
        </w:rPr>
        <w:t xml:space="preserve">i care au </w:t>
      </w:r>
      <w:r w:rsidR="003F36C0">
        <w:rPr>
          <w:rFonts w:ascii="Times New Roman" w:hAnsi="Times New Roman" w:cs="Times New Roman"/>
          <w:sz w:val="28"/>
          <w:szCs w:val="28"/>
        </w:rPr>
        <w:t>obținut distincții la olimpiade, concursuri și competiții internaționale și naționale ș</w:t>
      </w:r>
      <w:r w:rsidR="003F36C0" w:rsidRPr="008D29C2">
        <w:rPr>
          <w:rFonts w:ascii="Times New Roman" w:hAnsi="Times New Roman" w:cs="Times New Roman"/>
          <w:sz w:val="28"/>
          <w:szCs w:val="28"/>
        </w:rPr>
        <w:t>i</w:t>
      </w:r>
      <w:r w:rsidR="003F36C0">
        <w:rPr>
          <w:rFonts w:ascii="Times New Roman" w:hAnsi="Times New Roman" w:cs="Times New Roman"/>
          <w:sz w:val="28"/>
          <w:szCs w:val="28"/>
        </w:rPr>
        <w:t xml:space="preserve"> desfășoară acțiuni de voluntariat și </w:t>
      </w:r>
      <w:r w:rsidR="003F36C0" w:rsidRPr="008D29C2">
        <w:rPr>
          <w:rFonts w:ascii="Times New Roman" w:hAnsi="Times New Roman" w:cs="Times New Roman"/>
          <w:sz w:val="28"/>
          <w:szCs w:val="28"/>
        </w:rPr>
        <w:t>a</w:t>
      </w:r>
      <w:r w:rsidR="003F36C0">
        <w:rPr>
          <w:rFonts w:ascii="Times New Roman" w:hAnsi="Times New Roman" w:cs="Times New Roman"/>
          <w:sz w:val="28"/>
          <w:szCs w:val="28"/>
        </w:rPr>
        <w:t>ctivităț</w:t>
      </w:r>
      <w:r w:rsidR="003F36C0" w:rsidRPr="008D29C2">
        <w:rPr>
          <w:rFonts w:ascii="Times New Roman" w:hAnsi="Times New Roman" w:cs="Times New Roman"/>
          <w:sz w:val="28"/>
          <w:szCs w:val="28"/>
        </w:rPr>
        <w:t>i</w:t>
      </w:r>
      <w:r w:rsidR="003F36C0">
        <w:rPr>
          <w:rFonts w:ascii="Times New Roman" w:hAnsi="Times New Roman" w:cs="Times New Roman"/>
          <w:sz w:val="28"/>
          <w:szCs w:val="28"/>
        </w:rPr>
        <w:t xml:space="preserve"> </w:t>
      </w:r>
      <w:r w:rsidR="003F36C0" w:rsidRPr="008D29C2">
        <w:rPr>
          <w:rFonts w:ascii="Times New Roman" w:hAnsi="Times New Roman" w:cs="Times New Roman"/>
          <w:sz w:val="28"/>
          <w:szCs w:val="28"/>
        </w:rPr>
        <w:t>extracurriculare. Fiecare</w:t>
      </w:r>
      <w:r w:rsidR="003F36C0">
        <w:rPr>
          <w:rFonts w:ascii="Times New Roman" w:hAnsi="Times New Roman" w:cs="Times New Roman"/>
          <w:sz w:val="28"/>
          <w:szCs w:val="28"/>
        </w:rPr>
        <w:t xml:space="preserve"> </w:t>
      </w:r>
      <w:r w:rsidR="003F36C0" w:rsidRPr="008D29C2">
        <w:rPr>
          <w:rFonts w:ascii="Times New Roman" w:hAnsi="Times New Roman" w:cs="Times New Roman"/>
          <w:sz w:val="28"/>
          <w:szCs w:val="28"/>
        </w:rPr>
        <w:t xml:space="preserve">unitate de </w:t>
      </w:r>
      <w:r w:rsidR="003F36C0">
        <w:rPr>
          <w:rFonts w:ascii="Times New Roman" w:hAnsi="Times New Roman" w:cs="Times New Roman"/>
          <w:sz w:val="28"/>
          <w:szCs w:val="28"/>
        </w:rPr>
        <w:t>î</w:t>
      </w:r>
      <w:r w:rsidR="003F36C0" w:rsidRPr="008D29C2">
        <w:rPr>
          <w:rFonts w:ascii="Times New Roman" w:hAnsi="Times New Roman" w:cs="Times New Roman"/>
          <w:sz w:val="28"/>
          <w:szCs w:val="28"/>
        </w:rPr>
        <w:t>n</w:t>
      </w:r>
      <w:r w:rsidR="003F36C0">
        <w:rPr>
          <w:rFonts w:ascii="Times New Roman" w:hAnsi="Times New Roman" w:cs="Times New Roman"/>
          <w:sz w:val="28"/>
          <w:szCs w:val="28"/>
        </w:rPr>
        <w:t>vățămâ</w:t>
      </w:r>
      <w:r w:rsidR="003F36C0" w:rsidRPr="008D29C2">
        <w:rPr>
          <w:rFonts w:ascii="Times New Roman" w:hAnsi="Times New Roman" w:cs="Times New Roman"/>
          <w:sz w:val="28"/>
          <w:szCs w:val="28"/>
        </w:rPr>
        <w:t>nt</w:t>
      </w:r>
      <w:r w:rsidR="003F36C0">
        <w:rPr>
          <w:rFonts w:ascii="Times New Roman" w:hAnsi="Times New Roman" w:cs="Times New Roman"/>
          <w:sz w:val="28"/>
          <w:szCs w:val="28"/>
        </w:rPr>
        <w:t xml:space="preserve"> </w:t>
      </w:r>
      <w:r w:rsidR="003F36C0" w:rsidRPr="008D29C2">
        <w:rPr>
          <w:rFonts w:ascii="Times New Roman" w:hAnsi="Times New Roman" w:cs="Times New Roman"/>
          <w:sz w:val="28"/>
          <w:szCs w:val="28"/>
        </w:rPr>
        <w:t>liceal</w:t>
      </w:r>
      <w:r w:rsidR="003F36C0">
        <w:rPr>
          <w:rFonts w:ascii="Times New Roman" w:hAnsi="Times New Roman" w:cs="Times New Roman"/>
          <w:sz w:val="28"/>
          <w:szCs w:val="28"/>
        </w:rPr>
        <w:t xml:space="preserve"> </w:t>
      </w:r>
      <w:r w:rsidR="003F36C0" w:rsidRPr="008D29C2">
        <w:rPr>
          <w:rFonts w:ascii="Times New Roman" w:hAnsi="Times New Roman" w:cs="Times New Roman"/>
          <w:sz w:val="28"/>
          <w:szCs w:val="28"/>
        </w:rPr>
        <w:t>poate</w:t>
      </w:r>
      <w:r w:rsidR="003F36C0">
        <w:rPr>
          <w:rFonts w:ascii="Times New Roman" w:hAnsi="Times New Roman" w:cs="Times New Roman"/>
          <w:sz w:val="28"/>
          <w:szCs w:val="28"/>
        </w:rPr>
        <w:t xml:space="preserve"> beneficia de </w:t>
      </w:r>
      <w:proofErr w:type="gramStart"/>
      <w:r w:rsidR="003F36C0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3F36C0">
        <w:rPr>
          <w:rFonts w:ascii="Times New Roman" w:hAnsi="Times New Roman" w:cs="Times New Roman"/>
          <w:sz w:val="28"/>
          <w:szCs w:val="28"/>
        </w:rPr>
        <w:t xml:space="preserve"> numă</w:t>
      </w:r>
      <w:r w:rsidR="003F36C0" w:rsidRPr="008D29C2">
        <w:rPr>
          <w:rFonts w:ascii="Times New Roman" w:hAnsi="Times New Roman" w:cs="Times New Roman"/>
          <w:sz w:val="28"/>
          <w:szCs w:val="28"/>
        </w:rPr>
        <w:t xml:space="preserve">r de </w:t>
      </w:r>
      <w:r w:rsidR="003F36C0">
        <w:rPr>
          <w:rFonts w:ascii="Times New Roman" w:hAnsi="Times New Roman" w:cs="Times New Roman"/>
          <w:sz w:val="28"/>
          <w:szCs w:val="28"/>
        </w:rPr>
        <w:t>premii proporțional cu numă</w:t>
      </w:r>
      <w:r w:rsidR="003F36C0" w:rsidRPr="008D29C2">
        <w:rPr>
          <w:rFonts w:ascii="Times New Roman" w:hAnsi="Times New Roman" w:cs="Times New Roman"/>
          <w:sz w:val="28"/>
          <w:szCs w:val="28"/>
        </w:rPr>
        <w:t>rul de elevi</w:t>
      </w:r>
      <w:r w:rsidR="003F36C0">
        <w:rPr>
          <w:rFonts w:ascii="Times New Roman" w:hAnsi="Times New Roman" w:cs="Times New Roman"/>
          <w:sz w:val="28"/>
          <w:szCs w:val="28"/>
        </w:rPr>
        <w:t xml:space="preserve"> declarați ADMIS</w:t>
      </w:r>
      <w:r w:rsidR="003F36C0" w:rsidRPr="008D29C2">
        <w:rPr>
          <w:rFonts w:ascii="Times New Roman" w:hAnsi="Times New Roman" w:cs="Times New Roman"/>
          <w:sz w:val="28"/>
          <w:szCs w:val="28"/>
        </w:rPr>
        <w:t xml:space="preserve"> la examenul</w:t>
      </w:r>
      <w:r w:rsidR="003F36C0">
        <w:rPr>
          <w:rFonts w:ascii="Times New Roman" w:hAnsi="Times New Roman" w:cs="Times New Roman"/>
          <w:sz w:val="28"/>
          <w:szCs w:val="28"/>
        </w:rPr>
        <w:t xml:space="preserve"> </w:t>
      </w:r>
      <w:r w:rsidR="003F36C0" w:rsidRPr="008D29C2">
        <w:rPr>
          <w:rFonts w:ascii="Times New Roman" w:hAnsi="Times New Roman" w:cs="Times New Roman"/>
          <w:sz w:val="28"/>
          <w:szCs w:val="28"/>
        </w:rPr>
        <w:t>de bacalaureat din anul</w:t>
      </w:r>
      <w:r w:rsidR="003F36C0">
        <w:rPr>
          <w:rFonts w:ascii="Times New Roman" w:hAnsi="Times New Roman" w:cs="Times New Roman"/>
          <w:sz w:val="28"/>
          <w:szCs w:val="28"/>
        </w:rPr>
        <w:t xml:space="preserve"> ș</w:t>
      </w:r>
      <w:r w:rsidR="003F36C0" w:rsidRPr="008D29C2">
        <w:rPr>
          <w:rFonts w:ascii="Times New Roman" w:hAnsi="Times New Roman" w:cs="Times New Roman"/>
          <w:sz w:val="28"/>
          <w:szCs w:val="28"/>
        </w:rPr>
        <w:t>colar anterior.</w:t>
      </w:r>
    </w:p>
    <w:p w:rsidR="003F36C0" w:rsidRPr="00EC4BE0" w:rsidRDefault="003F36C0" w:rsidP="003F36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BE0">
        <w:rPr>
          <w:rFonts w:ascii="Times New Roman" w:hAnsi="Times New Roman" w:cs="Times New Roman"/>
          <w:sz w:val="28"/>
          <w:szCs w:val="28"/>
        </w:rPr>
        <w:t>Pe baza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E0">
        <w:rPr>
          <w:rFonts w:ascii="Times New Roman" w:hAnsi="Times New Roman" w:cs="Times New Roman"/>
          <w:sz w:val="28"/>
          <w:szCs w:val="28"/>
        </w:rPr>
        <w:t>rezultatelor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E0">
        <w:rPr>
          <w:rFonts w:ascii="Times New Roman" w:hAnsi="Times New Roman" w:cs="Times New Roman"/>
          <w:sz w:val="28"/>
          <w:szCs w:val="28"/>
        </w:rPr>
        <w:t>ob</w:t>
      </w:r>
      <w:r w:rsidRPr="0031296A">
        <w:rPr>
          <w:rFonts w:ascii="Times New Roman" w:hAnsi="Times New Roman" w:cs="Times New Roman"/>
          <w:sz w:val="28"/>
          <w:szCs w:val="28"/>
        </w:rPr>
        <w:t>ț</w:t>
      </w:r>
      <w:r w:rsidRPr="00EC4BE0">
        <w:rPr>
          <w:rFonts w:ascii="Times New Roman" w:hAnsi="Times New Roman" w:cs="Times New Roman"/>
          <w:sz w:val="28"/>
          <w:szCs w:val="28"/>
        </w:rPr>
        <w:t>inute la Bacalaureat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6A">
        <w:rPr>
          <w:rFonts w:ascii="Times New Roman" w:hAnsi="Times New Roman" w:cs="Times New Roman"/>
          <w:sz w:val="28"/>
          <w:szCs w:val="28"/>
        </w:rPr>
        <w:t>î</w:t>
      </w:r>
      <w:r w:rsidRPr="00EC4BE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E0">
        <w:rPr>
          <w:rFonts w:ascii="Times New Roman" w:hAnsi="Times New Roman" w:cs="Times New Roman"/>
          <w:sz w:val="28"/>
          <w:szCs w:val="28"/>
        </w:rPr>
        <w:t>anul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6A"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colar 2020-2021</w:t>
      </w:r>
      <w:r w:rsidRPr="00EC4BE0">
        <w:rPr>
          <w:rFonts w:ascii="Times New Roman" w:hAnsi="Times New Roman" w:cs="Times New Roman"/>
          <w:sz w:val="28"/>
          <w:szCs w:val="28"/>
        </w:rPr>
        <w:t>, de c</w:t>
      </w:r>
      <w:r w:rsidRPr="0031296A">
        <w:rPr>
          <w:rFonts w:ascii="Times New Roman" w:hAnsi="Times New Roman" w:cs="Times New Roman"/>
          <w:sz w:val="28"/>
          <w:szCs w:val="28"/>
        </w:rPr>
        <w:t>ă</w:t>
      </w:r>
      <w:r w:rsidRPr="00EC4BE0">
        <w:rPr>
          <w:rFonts w:ascii="Times New Roman" w:hAnsi="Times New Roman" w:cs="Times New Roman"/>
          <w:sz w:val="28"/>
          <w:szCs w:val="28"/>
        </w:rPr>
        <w:t>tre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E0">
        <w:rPr>
          <w:rFonts w:ascii="Times New Roman" w:hAnsi="Times New Roman" w:cs="Times New Roman"/>
          <w:sz w:val="28"/>
          <w:szCs w:val="28"/>
        </w:rPr>
        <w:t>elevii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E0">
        <w:rPr>
          <w:rFonts w:ascii="Times New Roman" w:hAnsi="Times New Roman" w:cs="Times New Roman"/>
          <w:sz w:val="28"/>
          <w:szCs w:val="28"/>
        </w:rPr>
        <w:t>unit</w:t>
      </w:r>
      <w:r w:rsidRPr="0031296A">
        <w:rPr>
          <w:rFonts w:ascii="Times New Roman" w:hAnsi="Times New Roman" w:cs="Times New Roman"/>
          <w:sz w:val="28"/>
          <w:szCs w:val="28"/>
        </w:rPr>
        <w:t>ăț</w:t>
      </w:r>
      <w:r w:rsidRPr="00EC4BE0">
        <w:rPr>
          <w:rFonts w:ascii="Times New Roman" w:hAnsi="Times New Roman" w:cs="Times New Roman"/>
          <w:sz w:val="28"/>
          <w:szCs w:val="28"/>
        </w:rPr>
        <w:t xml:space="preserve">ilor de </w:t>
      </w:r>
      <w:r w:rsidRPr="0031296A">
        <w:rPr>
          <w:rFonts w:ascii="Times New Roman" w:hAnsi="Times New Roman" w:cs="Times New Roman"/>
          <w:sz w:val="28"/>
          <w:szCs w:val="28"/>
        </w:rPr>
        <w:t>î</w:t>
      </w:r>
      <w:r w:rsidRPr="00EC4BE0">
        <w:rPr>
          <w:rFonts w:ascii="Times New Roman" w:hAnsi="Times New Roman" w:cs="Times New Roman"/>
          <w:sz w:val="28"/>
          <w:szCs w:val="28"/>
        </w:rPr>
        <w:t>nv</w:t>
      </w:r>
      <w:r w:rsidRPr="0031296A">
        <w:rPr>
          <w:rFonts w:ascii="Times New Roman" w:hAnsi="Times New Roman" w:cs="Times New Roman"/>
          <w:sz w:val="28"/>
          <w:szCs w:val="28"/>
        </w:rPr>
        <w:t>ățămâ</w:t>
      </w:r>
      <w:r w:rsidRPr="00EC4BE0">
        <w:rPr>
          <w:rFonts w:ascii="Times New Roman" w:hAnsi="Times New Roman" w:cs="Times New Roman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E0">
        <w:rPr>
          <w:rFonts w:ascii="Times New Roman" w:hAnsi="Times New Roman" w:cs="Times New Roman"/>
          <w:sz w:val="28"/>
          <w:szCs w:val="28"/>
        </w:rPr>
        <w:t>c</w:t>
      </w:r>
      <w:r w:rsidRPr="0031296A">
        <w:rPr>
          <w:rFonts w:ascii="Times New Roman" w:hAnsi="Times New Roman" w:cs="Times New Roman"/>
          <w:sz w:val="28"/>
          <w:szCs w:val="28"/>
        </w:rPr>
        <w:t>â</w:t>
      </w:r>
      <w:r w:rsidRPr="00EC4BE0">
        <w:rPr>
          <w:rFonts w:ascii="Times New Roman" w:hAnsi="Times New Roman" w:cs="Times New Roman"/>
          <w:sz w:val="28"/>
          <w:szCs w:val="28"/>
        </w:rPr>
        <w:t>mpinene, propunem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E0">
        <w:rPr>
          <w:rFonts w:ascii="Times New Roman" w:hAnsi="Times New Roman" w:cs="Times New Roman"/>
          <w:sz w:val="28"/>
          <w:szCs w:val="28"/>
        </w:rPr>
        <w:t>urm</w:t>
      </w:r>
      <w:r w:rsidRPr="0031296A">
        <w:rPr>
          <w:rFonts w:ascii="Times New Roman" w:hAnsi="Times New Roman" w:cs="Times New Roman"/>
          <w:sz w:val="28"/>
          <w:szCs w:val="28"/>
        </w:rPr>
        <w:t>ă</w:t>
      </w:r>
      <w:r w:rsidRPr="00EC4BE0">
        <w:rPr>
          <w:rFonts w:ascii="Times New Roman" w:hAnsi="Times New Roman" w:cs="Times New Roman"/>
          <w:sz w:val="28"/>
          <w:szCs w:val="28"/>
        </w:rPr>
        <w:t>toarea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E0">
        <w:rPr>
          <w:rFonts w:ascii="Times New Roman" w:hAnsi="Times New Roman" w:cs="Times New Roman"/>
          <w:sz w:val="28"/>
          <w:szCs w:val="28"/>
        </w:rPr>
        <w:t>reparti</w:t>
      </w:r>
      <w:r w:rsidRPr="0031296A">
        <w:rPr>
          <w:rFonts w:ascii="Times New Roman" w:hAnsi="Times New Roman" w:cs="Times New Roman"/>
          <w:sz w:val="28"/>
          <w:szCs w:val="28"/>
        </w:rPr>
        <w:t>ț</w:t>
      </w:r>
      <w:r w:rsidRPr="00EC4BE0">
        <w:rPr>
          <w:rFonts w:ascii="Times New Roman" w:hAnsi="Times New Roman" w:cs="Times New Roman"/>
          <w:sz w:val="28"/>
          <w:szCs w:val="28"/>
        </w:rPr>
        <w:t>ie a celor 30 de premii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BE0">
        <w:rPr>
          <w:rFonts w:ascii="Times New Roman" w:hAnsi="Times New Roman" w:cs="Times New Roman"/>
          <w:sz w:val="28"/>
          <w:szCs w:val="28"/>
        </w:rPr>
        <w:t>anuale:</w:t>
      </w:r>
    </w:p>
    <w:tbl>
      <w:tblPr>
        <w:tblStyle w:val="TableGrid1"/>
        <w:tblW w:w="10037" w:type="dxa"/>
        <w:tblLook w:val="04A0"/>
      </w:tblPr>
      <w:tblGrid>
        <w:gridCol w:w="4878"/>
        <w:gridCol w:w="1066"/>
        <w:gridCol w:w="1274"/>
        <w:gridCol w:w="1440"/>
        <w:gridCol w:w="1379"/>
      </w:tblGrid>
      <w:tr w:rsidR="003F36C0" w:rsidRPr="00EC4BE0" w:rsidTr="00933C27">
        <w:trPr>
          <w:trHeight w:val="675"/>
        </w:trPr>
        <w:tc>
          <w:tcPr>
            <w:tcW w:w="4878" w:type="dxa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Unitatea de </w:t>
            </w:r>
            <w:r w:rsidRPr="007627C5">
              <w:rPr>
                <w:rFonts w:ascii="Times New Roman" w:hAnsi="Times New Roman" w:cs="Times New Roman"/>
                <w:sz w:val="28"/>
                <w:szCs w:val="28"/>
              </w:rPr>
              <w:t>învățământ</w:t>
            </w:r>
          </w:p>
        </w:tc>
        <w:tc>
          <w:tcPr>
            <w:tcW w:w="1066" w:type="dxa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Admiși</w:t>
            </w:r>
          </w:p>
        </w:tc>
        <w:tc>
          <w:tcPr>
            <w:tcW w:w="1274" w:type="dxa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Procentaj</w:t>
            </w:r>
          </w:p>
        </w:tc>
        <w:tc>
          <w:tcPr>
            <w:tcW w:w="1440" w:type="dxa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Nr premii din calcul</w:t>
            </w:r>
          </w:p>
        </w:tc>
        <w:tc>
          <w:tcPr>
            <w:tcW w:w="1379" w:type="dxa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Nr premii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propuse</w:t>
            </w:r>
          </w:p>
        </w:tc>
      </w:tr>
      <w:tr w:rsidR="003F36C0" w:rsidRPr="00EC4BE0" w:rsidTr="00933C27">
        <w:trPr>
          <w:trHeight w:val="233"/>
        </w:trPr>
        <w:tc>
          <w:tcPr>
            <w:tcW w:w="4878" w:type="dxa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Colegiul National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Nicolae Grigorescu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1066" w:type="dxa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178</w:t>
            </w:r>
          </w:p>
        </w:tc>
        <w:tc>
          <w:tcPr>
            <w:tcW w:w="1274" w:type="dxa"/>
            <w:vAlign w:val="bottom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sz w:val="28"/>
                <w:szCs w:val="28"/>
              </w:rPr>
              <w:t>44,94</w:t>
            </w:r>
          </w:p>
        </w:tc>
        <w:tc>
          <w:tcPr>
            <w:tcW w:w="1440" w:type="dxa"/>
            <w:vAlign w:val="bottom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sz w:val="28"/>
                <w:szCs w:val="28"/>
              </w:rPr>
              <w:t>13,48</w:t>
            </w:r>
          </w:p>
        </w:tc>
        <w:tc>
          <w:tcPr>
            <w:tcW w:w="1379" w:type="dxa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3F36C0" w:rsidRPr="00EC4BE0" w:rsidTr="00933C27">
        <w:trPr>
          <w:trHeight w:val="330"/>
        </w:trPr>
        <w:tc>
          <w:tcPr>
            <w:tcW w:w="4878" w:type="dxa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Liceul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Tehnologic Energetic</w:t>
            </w:r>
          </w:p>
        </w:tc>
        <w:tc>
          <w:tcPr>
            <w:tcW w:w="1066" w:type="dxa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1274" w:type="dxa"/>
            <w:vAlign w:val="bottom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sz w:val="28"/>
                <w:szCs w:val="28"/>
              </w:rPr>
              <w:t>28,28</w:t>
            </w:r>
          </w:p>
        </w:tc>
        <w:tc>
          <w:tcPr>
            <w:tcW w:w="1440" w:type="dxa"/>
            <w:vAlign w:val="bottom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sz w:val="28"/>
                <w:szCs w:val="28"/>
              </w:rPr>
              <w:t>8,48</w:t>
            </w:r>
          </w:p>
        </w:tc>
        <w:tc>
          <w:tcPr>
            <w:tcW w:w="1379" w:type="dxa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F36C0" w:rsidRPr="00EC4BE0" w:rsidTr="00933C27">
        <w:trPr>
          <w:trHeight w:val="345"/>
        </w:trPr>
        <w:tc>
          <w:tcPr>
            <w:tcW w:w="4878" w:type="dxa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Colegiul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Tehnic Forestier</w:t>
            </w:r>
          </w:p>
        </w:tc>
        <w:tc>
          <w:tcPr>
            <w:tcW w:w="1066" w:type="dxa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1274" w:type="dxa"/>
            <w:vAlign w:val="bottom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sz w:val="28"/>
                <w:szCs w:val="28"/>
              </w:rPr>
              <w:t>23,23</w:t>
            </w:r>
          </w:p>
        </w:tc>
        <w:tc>
          <w:tcPr>
            <w:tcW w:w="1440" w:type="dxa"/>
            <w:vAlign w:val="bottom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sz w:val="28"/>
                <w:szCs w:val="28"/>
              </w:rPr>
              <w:t>6,96</w:t>
            </w:r>
          </w:p>
        </w:tc>
        <w:tc>
          <w:tcPr>
            <w:tcW w:w="1379" w:type="dxa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3F36C0" w:rsidRPr="00EC4BE0" w:rsidTr="00933C27">
        <w:trPr>
          <w:trHeight w:val="330"/>
        </w:trPr>
        <w:tc>
          <w:tcPr>
            <w:tcW w:w="4878" w:type="dxa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Liceul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Tehnologic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„</w:t>
            </w: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Constantin Istrati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</w:p>
        </w:tc>
        <w:tc>
          <w:tcPr>
            <w:tcW w:w="1066" w:type="dxa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74" w:type="dxa"/>
            <w:vAlign w:val="bottom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1440" w:type="dxa"/>
            <w:vAlign w:val="bottom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379" w:type="dxa"/>
          </w:tcPr>
          <w:p w:rsidR="003F36C0" w:rsidRPr="007627C5" w:rsidRDefault="00BD71EA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F36C0" w:rsidRPr="00EC4BE0" w:rsidTr="00933C27">
        <w:trPr>
          <w:trHeight w:val="287"/>
        </w:trPr>
        <w:tc>
          <w:tcPr>
            <w:tcW w:w="4878" w:type="dxa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TOTAL</w:t>
            </w:r>
          </w:p>
        </w:tc>
        <w:tc>
          <w:tcPr>
            <w:tcW w:w="1066" w:type="dxa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396</w:t>
            </w:r>
          </w:p>
        </w:tc>
        <w:tc>
          <w:tcPr>
            <w:tcW w:w="1274" w:type="dxa"/>
            <w:vAlign w:val="bottom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  <w:tc>
          <w:tcPr>
            <w:tcW w:w="1440" w:type="dxa"/>
            <w:vAlign w:val="bottom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29,97</w:t>
            </w:r>
          </w:p>
        </w:tc>
        <w:tc>
          <w:tcPr>
            <w:tcW w:w="1379" w:type="dxa"/>
          </w:tcPr>
          <w:p w:rsidR="003F36C0" w:rsidRPr="007627C5" w:rsidRDefault="003F36C0" w:rsidP="00933C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27C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3F36C0" w:rsidRPr="008D29C2" w:rsidRDefault="003F36C0" w:rsidP="003F3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3F3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9C2">
        <w:rPr>
          <w:rFonts w:ascii="Times New Roman" w:hAnsi="Times New Roman" w:cs="Times New Roman"/>
          <w:sz w:val="28"/>
          <w:szCs w:val="28"/>
        </w:rPr>
        <w:lastRenderedPageBreak/>
        <w:t>Se propune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acordarea</w:t>
      </w:r>
      <w:r>
        <w:rPr>
          <w:rFonts w:ascii="Times New Roman" w:hAnsi="Times New Roman" w:cs="Times New Roman"/>
          <w:sz w:val="28"/>
          <w:szCs w:val="28"/>
        </w:rPr>
        <w:t xml:space="preserve"> premiilor, î</w:t>
      </w:r>
      <w:r w:rsidRPr="008D29C2">
        <w:rPr>
          <w:rFonts w:ascii="Times New Roman" w:hAnsi="Times New Roman" w:cs="Times New Roman"/>
          <w:sz w:val="28"/>
          <w:szCs w:val="28"/>
        </w:rPr>
        <w:t xml:space="preserve">n valoare de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29C2">
        <w:rPr>
          <w:rFonts w:ascii="Times New Roman" w:hAnsi="Times New Roman" w:cs="Times New Roman"/>
          <w:sz w:val="28"/>
          <w:szCs w:val="28"/>
        </w:rPr>
        <w:t xml:space="preserve">50 lei, </w:t>
      </w:r>
      <w:r>
        <w:rPr>
          <w:rFonts w:ascii="Times New Roman" w:hAnsi="Times New Roman" w:cs="Times New Roman"/>
          <w:sz w:val="28"/>
          <w:szCs w:val="28"/>
        </w:rPr>
        <w:t>în anul 2021</w:t>
      </w:r>
      <w:r w:rsidRPr="008D29C2">
        <w:rPr>
          <w:rFonts w:ascii="Times New Roman" w:hAnsi="Times New Roman" w:cs="Times New Roman"/>
          <w:sz w:val="28"/>
          <w:szCs w:val="28"/>
        </w:rPr>
        <w:t xml:space="preserve"> (octombrie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D29C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decembrie</w:t>
      </w:r>
      <w:r w:rsidRPr="008D29C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D29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pe baza grilei de punctaj stabilită prin Metodologia elaborată în vederea acordării acestor premii – Anexa nr.1 la prezentul proiect de hotărâre.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6C0" w:rsidRPr="009D1276" w:rsidRDefault="003F36C0" w:rsidP="003F36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În cazul în care </w:t>
      </w:r>
      <w:r w:rsidRPr="009D12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legisla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ț</w:t>
      </w:r>
      <w:r w:rsidRPr="009D12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ia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permite, </w:t>
      </w:r>
      <w:r w:rsidRPr="009D12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 v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propune</w:t>
      </w:r>
      <w:r w:rsidRPr="009D12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acorda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rea </w:t>
      </w:r>
      <w:r w:rsidRPr="009D12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premii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lor</w:t>
      </w:r>
      <w:r w:rsidRPr="009D12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 î</w:t>
      </w:r>
      <w:r w:rsidRPr="009D12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 anul 2022.</w:t>
      </w:r>
    </w:p>
    <w:p w:rsidR="003F36C0" w:rsidRDefault="003F36C0" w:rsidP="003F3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36C0" w:rsidRPr="00DD2F86" w:rsidRDefault="003F36C0" w:rsidP="00DD2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>Cadrul legal aplicabil:</w:t>
      </w:r>
    </w:p>
    <w:p w:rsidR="00DD2F86" w:rsidRPr="00DD2F86" w:rsidRDefault="00DD2F86" w:rsidP="00DD2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2F86">
        <w:rPr>
          <w:rFonts w:ascii="Times New Roman" w:hAnsi="Times New Roman" w:cs="Times New Roman"/>
          <w:sz w:val="28"/>
          <w:szCs w:val="28"/>
        </w:rPr>
        <w:t>- prevederile art.l05, alin</w:t>
      </w:r>
      <w:proofErr w:type="gramStart"/>
      <w:r w:rsidRPr="00DD2F8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D2F86">
        <w:rPr>
          <w:rFonts w:ascii="Times New Roman" w:hAnsi="Times New Roman" w:cs="Times New Roman"/>
          <w:sz w:val="28"/>
          <w:szCs w:val="28"/>
        </w:rPr>
        <w:t>l) si alin.(2), lit.”</w:t>
      </w:r>
      <w:proofErr w:type="gramStart"/>
      <w:r w:rsidRPr="00DD2F86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DD2F86">
        <w:rPr>
          <w:rFonts w:ascii="Times New Roman" w:hAnsi="Times New Roman" w:cs="Times New Roman"/>
          <w:sz w:val="28"/>
          <w:szCs w:val="28"/>
        </w:rPr>
        <w:t>” si art.111, alin.(4) din Legea nr.l/2011 a educației naționale, cu modificările și completările ulterioare;</w:t>
      </w:r>
    </w:p>
    <w:p w:rsidR="00DD2F86" w:rsidRPr="00DD2F86" w:rsidRDefault="00DD2F86" w:rsidP="00DD2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2F86">
        <w:rPr>
          <w:rFonts w:ascii="Times New Roman" w:hAnsi="Times New Roman" w:cs="Times New Roman"/>
          <w:sz w:val="28"/>
          <w:szCs w:val="28"/>
        </w:rPr>
        <w:t>- prevederile art.67, alin</w:t>
      </w:r>
      <w:proofErr w:type="gramStart"/>
      <w:r w:rsidRPr="00DD2F8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D2F86">
        <w:rPr>
          <w:rFonts w:ascii="Times New Roman" w:hAnsi="Times New Roman" w:cs="Times New Roman"/>
          <w:sz w:val="28"/>
          <w:szCs w:val="28"/>
        </w:rPr>
        <w:t>l), lit.”</w:t>
      </w:r>
      <w:proofErr w:type="gramStart"/>
      <w:r w:rsidRPr="00DD2F8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D2F86">
        <w:rPr>
          <w:rFonts w:ascii="Times New Roman" w:hAnsi="Times New Roman" w:cs="Times New Roman"/>
          <w:sz w:val="28"/>
          <w:szCs w:val="28"/>
        </w:rPr>
        <w:t>” din Legea nr.273/2006 privind finanțele publice locale, cu modificările și completările ulterioare;</w:t>
      </w:r>
    </w:p>
    <w:p w:rsidR="00DD2F86" w:rsidRPr="00DD2F86" w:rsidRDefault="00DD2F86" w:rsidP="00DD2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F86">
        <w:rPr>
          <w:rFonts w:ascii="Arial" w:hAnsi="Arial" w:cs="Arial"/>
          <w:sz w:val="28"/>
          <w:szCs w:val="28"/>
        </w:rPr>
        <w:tab/>
      </w:r>
      <w:r w:rsidRPr="00DD2F86">
        <w:rPr>
          <w:rFonts w:ascii="Times New Roman" w:hAnsi="Times New Roman" w:cs="Times New Roman"/>
          <w:sz w:val="28"/>
          <w:szCs w:val="28"/>
        </w:rPr>
        <w:t>- prevederile art.36, alin.(4) din O.U.G. nr.114/2018 privind instituirea unor măsuri în domeniul investițiilor publice și a unor măsuri fiscal bugetare, modificarea și completarea unor acte normative și prorogarea unor termene, cu modificările și completările ulterioare;</w:t>
      </w:r>
    </w:p>
    <w:p w:rsidR="00DD2F86" w:rsidRPr="00DD2F86" w:rsidRDefault="00DD2F86" w:rsidP="00DD2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2F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9"/>
          <w:szCs w:val="29"/>
        </w:rPr>
        <w:t>prevederile</w:t>
      </w:r>
      <w:r w:rsidRPr="00DD2F86">
        <w:rPr>
          <w:rFonts w:ascii="Times New Roman" w:hAnsi="Times New Roman" w:cs="Times New Roman"/>
          <w:sz w:val="28"/>
          <w:szCs w:val="28"/>
        </w:rPr>
        <w:t xml:space="preserve"> art.1</w:t>
      </w:r>
      <w:r>
        <w:rPr>
          <w:rFonts w:ascii="Times New Roman" w:hAnsi="Times New Roman" w:cs="Times New Roman"/>
          <w:sz w:val="28"/>
          <w:szCs w:val="28"/>
        </w:rPr>
        <w:t>29, alin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2), lit.”</w:t>
      </w:r>
      <w:proofErr w:type="gramStart"/>
      <w:r w:rsidRPr="00DD2F86"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”</w:t>
      </w:r>
      <w:r w:rsidRPr="00DD2F86">
        <w:rPr>
          <w:rFonts w:ascii="Times New Roman" w:hAnsi="Times New Roman" w:cs="Times New Roman"/>
          <w:sz w:val="28"/>
          <w:szCs w:val="28"/>
        </w:rPr>
        <w:t xml:space="preserve"> si alin.</w:t>
      </w:r>
      <w:r>
        <w:rPr>
          <w:rFonts w:ascii="Times New Roman" w:hAnsi="Times New Roman" w:cs="Times New Roman"/>
          <w:sz w:val="28"/>
          <w:szCs w:val="28"/>
        </w:rPr>
        <w:t>(7), lit.”</w:t>
      </w:r>
      <w:proofErr w:type="gramStart"/>
      <w:r w:rsidRPr="00DD2F86"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”</w:t>
      </w:r>
      <w:r w:rsidRPr="00DD2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și </w:t>
      </w:r>
      <w:r w:rsidRPr="00DD2F86">
        <w:rPr>
          <w:rFonts w:ascii="Times New Roman" w:hAnsi="Times New Roman" w:cs="Times New Roman"/>
          <w:sz w:val="28"/>
          <w:szCs w:val="28"/>
        </w:rPr>
        <w:t>art.l96, alin.(l), lit.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DD2F8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DD2F86">
        <w:rPr>
          <w:rFonts w:ascii="Times New Roman" w:hAnsi="Times New Roman" w:cs="Times New Roman"/>
          <w:sz w:val="28"/>
          <w:szCs w:val="28"/>
        </w:rPr>
        <w:t>, coroborat cu art.l39, alin.(l) din O.U.G. nr.57/3 iulie 2019 privind Codul administrativ, cu modifică</w:t>
      </w:r>
      <w:r>
        <w:rPr>
          <w:rFonts w:ascii="Times New Roman" w:hAnsi="Times New Roman" w:cs="Times New Roman"/>
          <w:sz w:val="28"/>
          <w:szCs w:val="28"/>
        </w:rPr>
        <w:t>rile și completările ulterioare.</w:t>
      </w:r>
    </w:p>
    <w:p w:rsidR="003F36C0" w:rsidRPr="00DD2F86" w:rsidRDefault="003F36C0" w:rsidP="00DD2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3F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>Consilieri,</w:t>
      </w:r>
    </w:p>
    <w:p w:rsidR="003F36C0" w:rsidRPr="008D29C2" w:rsidRDefault="003F36C0" w:rsidP="003F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6C0" w:rsidRDefault="00DD2F86" w:rsidP="00DD2F8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dl.</w:t>
      </w:r>
      <w:r w:rsidR="003F36C0">
        <w:rPr>
          <w:rFonts w:ascii="Times New Roman" w:hAnsi="Times New Roman" w:cs="Times New Roman"/>
          <w:b/>
          <w:bCs/>
          <w:sz w:val="28"/>
          <w:szCs w:val="28"/>
        </w:rPr>
        <w:t>Marcu</w:t>
      </w:r>
      <w:proofErr w:type="gramEnd"/>
      <w:r w:rsidR="003F36C0">
        <w:rPr>
          <w:rFonts w:ascii="Times New Roman" w:hAnsi="Times New Roman" w:cs="Times New Roman"/>
          <w:b/>
          <w:bCs/>
          <w:sz w:val="28"/>
          <w:szCs w:val="28"/>
        </w:rPr>
        <w:t xml:space="preserve"> Florin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</w:t>
      </w:r>
    </w:p>
    <w:p w:rsidR="003F36C0" w:rsidRDefault="003F36C0" w:rsidP="003F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6C0" w:rsidRPr="008D29C2" w:rsidRDefault="00DD2F86" w:rsidP="00DD2F8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dl.</w:t>
      </w:r>
      <w:r w:rsidR="003F36C0">
        <w:rPr>
          <w:rFonts w:ascii="Times New Roman" w:hAnsi="Times New Roman" w:cs="Times New Roman"/>
          <w:b/>
          <w:bCs/>
          <w:sz w:val="28"/>
          <w:szCs w:val="28"/>
        </w:rPr>
        <w:t>Nica</w:t>
      </w:r>
      <w:proofErr w:type="gramEnd"/>
      <w:r w:rsidR="003F36C0">
        <w:rPr>
          <w:rFonts w:ascii="Times New Roman" w:hAnsi="Times New Roman" w:cs="Times New Roman"/>
          <w:b/>
          <w:bCs/>
          <w:sz w:val="28"/>
          <w:szCs w:val="28"/>
        </w:rPr>
        <w:t xml:space="preserve"> Emil-Dan-Cristian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</w:t>
      </w:r>
    </w:p>
    <w:p w:rsidR="003F36C0" w:rsidRDefault="003F36C0" w:rsidP="003F36C0">
      <w:pPr>
        <w:jc w:val="both"/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F86" w:rsidRDefault="00DD2F86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F86" w:rsidRDefault="00DD2F86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Pr="00956D84" w:rsidRDefault="003F36C0" w:rsidP="003F36C0">
      <w:pPr>
        <w:jc w:val="center"/>
        <w:rPr>
          <w:bCs/>
          <w:sz w:val="6"/>
          <w:szCs w:val="6"/>
          <w:lang w:val="it-IT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62675" cy="742950"/>
            <wp:effectExtent l="19050" t="0" r="9525" b="0"/>
            <wp:docPr id="1" name="Picture 1" descr="antetgif -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gif - 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0" w:type="dxa"/>
        <w:tblBorders>
          <w:top w:val="single" w:sz="4" w:space="0" w:color="auto"/>
        </w:tblBorders>
        <w:tblLook w:val="0000"/>
      </w:tblPr>
      <w:tblGrid>
        <w:gridCol w:w="9330"/>
      </w:tblGrid>
      <w:tr w:rsidR="003F36C0" w:rsidRPr="003F36C0" w:rsidTr="00933C27">
        <w:trPr>
          <w:trHeight w:val="100"/>
        </w:trPr>
        <w:tc>
          <w:tcPr>
            <w:tcW w:w="9330" w:type="dxa"/>
          </w:tcPr>
          <w:p w:rsidR="003F36C0" w:rsidRPr="003F36C0" w:rsidRDefault="003F36C0" w:rsidP="003F36C0">
            <w:pPr>
              <w:spacing w:after="0" w:line="240" w:lineRule="auto"/>
              <w:rPr>
                <w:rFonts w:ascii="Times New Roman" w:hAnsi="Times New Roman" w:cs="Times New Roman"/>
                <w:bCs/>
                <w:sz w:val="6"/>
                <w:szCs w:val="6"/>
                <w:lang w:val="it-IT"/>
              </w:rPr>
            </w:pPr>
          </w:p>
        </w:tc>
      </w:tr>
    </w:tbl>
    <w:p w:rsidR="003F36C0" w:rsidRPr="003F36C0" w:rsidRDefault="003F36C0" w:rsidP="003F3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F36C0">
        <w:rPr>
          <w:rFonts w:ascii="Times New Roman" w:hAnsi="Times New Roman" w:cs="Times New Roman"/>
          <w:b/>
          <w:sz w:val="28"/>
          <w:szCs w:val="28"/>
          <w:lang w:val="fr-FR"/>
        </w:rPr>
        <w:t>SECRETAR GENERAL</w:t>
      </w:r>
    </w:p>
    <w:p w:rsidR="003F36C0" w:rsidRPr="003F36C0" w:rsidRDefault="003F36C0" w:rsidP="003F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6C0">
        <w:rPr>
          <w:rFonts w:ascii="Times New Roman" w:hAnsi="Times New Roman" w:cs="Times New Roman"/>
          <w:sz w:val="28"/>
          <w:szCs w:val="28"/>
          <w:lang w:val="fr-FR"/>
        </w:rPr>
        <w:t>Nr</w:t>
      </w:r>
      <w:r w:rsidR="00D37FF9" w:rsidRPr="00CE34D0">
        <w:rPr>
          <w:rFonts w:ascii="Times New Roman" w:hAnsi="Times New Roman" w:cs="Times New Roman"/>
          <w:sz w:val="28"/>
          <w:szCs w:val="28"/>
        </w:rPr>
        <w:t>.</w:t>
      </w:r>
      <w:r w:rsidR="00D37FF9">
        <w:rPr>
          <w:rFonts w:ascii="Times New Roman" w:hAnsi="Times New Roman" w:cs="Times New Roman"/>
          <w:sz w:val="28"/>
          <w:szCs w:val="28"/>
        </w:rPr>
        <w:t>38.835</w:t>
      </w:r>
      <w:r w:rsidR="00D37FF9">
        <w:rPr>
          <w:rFonts w:ascii="Times New Roman" w:hAnsi="Times New Roman" w:cs="Times New Roman"/>
          <w:sz w:val="28"/>
          <w:szCs w:val="28"/>
          <w:lang w:val="fr-FR"/>
        </w:rPr>
        <w:t>/22</w:t>
      </w:r>
      <w:r w:rsidR="00D37FF9" w:rsidRPr="00CE34D0">
        <w:rPr>
          <w:rFonts w:ascii="Times New Roman" w:hAnsi="Times New Roman" w:cs="Times New Roman"/>
          <w:sz w:val="28"/>
          <w:szCs w:val="28"/>
          <w:lang w:val="fr-FR"/>
        </w:rPr>
        <w:t xml:space="preserve"> septembrie 2021</w:t>
      </w:r>
    </w:p>
    <w:p w:rsidR="003F36C0" w:rsidRPr="003F36C0" w:rsidRDefault="003F36C0" w:rsidP="003F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Pr="003F36C0" w:rsidRDefault="003F36C0" w:rsidP="003F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Pr="00BD71EA" w:rsidRDefault="003F36C0" w:rsidP="003F36C0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D71EA">
        <w:rPr>
          <w:rFonts w:ascii="Times New Roman" w:hAnsi="Times New Roman" w:cs="Times New Roman"/>
          <w:color w:val="000000" w:themeColor="text1"/>
          <w:sz w:val="36"/>
          <w:szCs w:val="36"/>
        </w:rPr>
        <w:t>A V I Z</w:t>
      </w:r>
    </w:p>
    <w:p w:rsidR="003F36C0" w:rsidRPr="003F36C0" w:rsidRDefault="003F36C0" w:rsidP="003F36C0">
      <w:pPr>
        <w:pStyle w:val="BodyTextIndent"/>
        <w:rPr>
          <w:sz w:val="36"/>
          <w:szCs w:val="36"/>
        </w:rPr>
      </w:pPr>
    </w:p>
    <w:p w:rsidR="003F36C0" w:rsidRPr="003F36C0" w:rsidRDefault="003F36C0" w:rsidP="003F3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F36C0">
        <w:rPr>
          <w:rFonts w:ascii="Times New Roman" w:hAnsi="Times New Roman" w:cs="Times New Roman"/>
          <w:sz w:val="28"/>
          <w:szCs w:val="28"/>
        </w:rPr>
        <w:t>Secretarul General al Municipiului Câmpina, Județul Prahova, abilitat de dispozițiile art.243, alin</w:t>
      </w:r>
      <w:proofErr w:type="gramStart"/>
      <w:r w:rsidRPr="003F36C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F36C0">
        <w:rPr>
          <w:rFonts w:ascii="Times New Roman" w:hAnsi="Times New Roman" w:cs="Times New Roman"/>
          <w:sz w:val="28"/>
          <w:szCs w:val="28"/>
        </w:rPr>
        <w:t xml:space="preserve">1), lit.“a” din </w:t>
      </w:r>
      <w:r w:rsidRPr="003F36C0">
        <w:rPr>
          <w:rStyle w:val="do1"/>
          <w:rFonts w:ascii="Times New Roman" w:hAnsi="Times New Roman" w:cs="Times New Roman"/>
          <w:b w:val="0"/>
          <w:sz w:val="28"/>
          <w:szCs w:val="28"/>
        </w:rPr>
        <w:t>O.U.G. nr.57/3 iulie 2019 privind Codul administrativ</w:t>
      </w:r>
      <w:r w:rsidRPr="003F36C0">
        <w:rPr>
          <w:rFonts w:ascii="Times New Roman" w:hAnsi="Times New Roman" w:cs="Times New Roman"/>
          <w:sz w:val="28"/>
          <w:szCs w:val="28"/>
        </w:rPr>
        <w:t>,</w:t>
      </w:r>
      <w:r w:rsidRPr="003F3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6C0">
        <w:rPr>
          <w:rFonts w:ascii="Times New Roman" w:hAnsi="Times New Roman" w:cs="Times New Roman"/>
          <w:sz w:val="28"/>
          <w:szCs w:val="28"/>
        </w:rPr>
        <w:t>cu modificările și completările ulterioare,</w:t>
      </w:r>
      <w:r w:rsidRPr="003F3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6C0">
        <w:rPr>
          <w:rFonts w:ascii="Times New Roman" w:hAnsi="Times New Roman" w:cs="Times New Roman"/>
          <w:sz w:val="28"/>
          <w:szCs w:val="28"/>
        </w:rPr>
        <w:t>analizând</w:t>
      </w:r>
      <w:r w:rsidRPr="003F3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6C0">
        <w:rPr>
          <w:rFonts w:ascii="Times New Roman" w:hAnsi="Times New Roman" w:cs="Times New Roman"/>
          <w:sz w:val="28"/>
          <w:szCs w:val="28"/>
          <w:lang w:val="fr-FR"/>
        </w:rPr>
        <w:t>proiectul de hotarâre inițiat, care are la bază</w:t>
      </w:r>
      <w:r w:rsidRPr="003F36C0">
        <w:rPr>
          <w:rFonts w:ascii="Times New Roman" w:hAnsi="Times New Roman" w:cs="Times New Roman"/>
          <w:sz w:val="28"/>
          <w:szCs w:val="28"/>
        </w:rPr>
        <w:t xml:space="preserve"> referatul de aprobare </w:t>
      </w:r>
      <w:r w:rsidRPr="003F36C0">
        <w:rPr>
          <w:rFonts w:ascii="Times New Roman" w:hAnsi="Times New Roman" w:cs="Times New Roman"/>
          <w:sz w:val="28"/>
          <w:szCs w:val="28"/>
          <w:lang w:val="ro-RO"/>
        </w:rPr>
        <w:t>nr.38.3</w:t>
      </w:r>
      <w:r w:rsidR="00DD2F86">
        <w:rPr>
          <w:rFonts w:ascii="Times New Roman" w:hAnsi="Times New Roman" w:cs="Times New Roman"/>
          <w:sz w:val="28"/>
          <w:szCs w:val="28"/>
          <w:lang w:val="ro-RO"/>
        </w:rPr>
        <w:t>88</w:t>
      </w:r>
      <w:r w:rsidRPr="003F36C0">
        <w:rPr>
          <w:rFonts w:ascii="Times New Roman" w:hAnsi="Times New Roman" w:cs="Times New Roman"/>
          <w:sz w:val="28"/>
          <w:szCs w:val="28"/>
          <w:lang w:val="ro-RO"/>
        </w:rPr>
        <w:t>/20 septembrie 2021</w:t>
      </w:r>
      <w:r w:rsidRPr="003F36C0">
        <w:rPr>
          <w:rFonts w:ascii="Times New Roman" w:hAnsi="Times New Roman" w:cs="Times New Roman"/>
          <w:sz w:val="28"/>
          <w:szCs w:val="28"/>
        </w:rPr>
        <w:t>, formulat</w:t>
      </w:r>
      <w:r w:rsidRPr="003F36C0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="00DD2F86">
        <w:rPr>
          <w:rFonts w:ascii="Times New Roman" w:hAnsi="Times New Roman" w:cs="Times New Roman"/>
          <w:sz w:val="28"/>
          <w:szCs w:val="28"/>
          <w:lang w:val="fr-FR"/>
        </w:rPr>
        <w:t xml:space="preserve"> d-nii: </w:t>
      </w:r>
      <w:r w:rsidR="00DD2F86">
        <w:rPr>
          <w:rFonts w:ascii="Times New Roman" w:hAnsi="Times New Roman" w:cs="Times New Roman"/>
          <w:sz w:val="28"/>
          <w:szCs w:val="28"/>
        </w:rPr>
        <w:t>Marcu Florin</w:t>
      </w:r>
      <w:r w:rsidR="00DD2F86" w:rsidRPr="008D29C2">
        <w:rPr>
          <w:rFonts w:ascii="Times New Roman" w:hAnsi="Times New Roman" w:cs="Times New Roman"/>
          <w:sz w:val="28"/>
          <w:szCs w:val="28"/>
        </w:rPr>
        <w:t xml:space="preserve"> </w:t>
      </w:r>
      <w:r w:rsidR="00DD2F86">
        <w:rPr>
          <w:rFonts w:ascii="Times New Roman" w:hAnsi="Times New Roman" w:cs="Times New Roman"/>
          <w:sz w:val="28"/>
          <w:szCs w:val="28"/>
        </w:rPr>
        <w:t xml:space="preserve">și Nica Emil- Dan - Cristian – </w:t>
      </w:r>
      <w:r w:rsidR="00DD2F86" w:rsidRPr="008D29C2">
        <w:rPr>
          <w:rFonts w:ascii="Times New Roman" w:hAnsi="Times New Roman" w:cs="Times New Roman"/>
          <w:sz w:val="28"/>
          <w:szCs w:val="28"/>
        </w:rPr>
        <w:t>membri</w:t>
      </w:r>
      <w:r w:rsidR="00DD2F86">
        <w:rPr>
          <w:rFonts w:ascii="Times New Roman" w:hAnsi="Times New Roman" w:cs="Times New Roman"/>
          <w:sz w:val="28"/>
          <w:szCs w:val="28"/>
        </w:rPr>
        <w:t>i</w:t>
      </w:r>
      <w:r w:rsidR="00DD2F86" w:rsidRPr="008D29C2">
        <w:rPr>
          <w:rFonts w:ascii="Times New Roman" w:hAnsi="Times New Roman" w:cs="Times New Roman"/>
          <w:sz w:val="28"/>
          <w:szCs w:val="28"/>
        </w:rPr>
        <w:t xml:space="preserve"> ai Comisiei de </w:t>
      </w:r>
      <w:r w:rsidR="00DD2F86" w:rsidRPr="00D101A9">
        <w:rPr>
          <w:rFonts w:ascii="Times New Roman" w:hAnsi="Times New Roman" w:cs="Times New Roman"/>
          <w:sz w:val="28"/>
          <w:szCs w:val="28"/>
        </w:rPr>
        <w:t xml:space="preserve">specialitate </w:t>
      </w:r>
      <w:r w:rsidR="00DD2F86" w:rsidRPr="00D101A9">
        <w:rPr>
          <w:rFonts w:ascii="Times New Roman" w:hAnsi="Times New Roman" w:cs="Times New Roman"/>
          <w:sz w:val="28"/>
          <w:szCs w:val="28"/>
          <w:lang w:val="it-IT"/>
        </w:rPr>
        <w:t>din cadrul Consiliului local al Municipiului Câmpina -</w:t>
      </w:r>
      <w:r w:rsidR="00DD2F86">
        <w:rPr>
          <w:sz w:val="28"/>
          <w:szCs w:val="28"/>
          <w:lang w:val="it-IT"/>
        </w:rPr>
        <w:t xml:space="preserve"> </w:t>
      </w:r>
      <w:r w:rsidR="00DD2F86" w:rsidRPr="00D101A9">
        <w:rPr>
          <w:rFonts w:ascii="Times New Roman" w:hAnsi="Times New Roman" w:cs="Times New Roman"/>
          <w:sz w:val="28"/>
          <w:szCs w:val="28"/>
          <w:lang w:val="ro-RO" w:eastAsia="ro-RO"/>
        </w:rPr>
        <w:t>Sănătate, cultură, învățământ, culte și tineret, sport și turism</w:t>
      </w:r>
      <w:r w:rsidRPr="003F36C0">
        <w:rPr>
          <w:rFonts w:ascii="Times New Roman" w:hAnsi="Times New Roman" w:cs="Times New Roman"/>
          <w:bCs/>
          <w:sz w:val="28"/>
          <w:szCs w:val="28"/>
        </w:rPr>
        <w:t>;</w:t>
      </w:r>
    </w:p>
    <w:p w:rsidR="00BD71EA" w:rsidRDefault="003F36C0" w:rsidP="003F3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6C0">
        <w:rPr>
          <w:rFonts w:ascii="Times New Roman" w:hAnsi="Times New Roman" w:cs="Times New Roman"/>
          <w:sz w:val="28"/>
          <w:szCs w:val="28"/>
        </w:rPr>
        <w:tab/>
        <w:t>Având în vedere</w:t>
      </w:r>
      <w:r w:rsidR="00BD71EA">
        <w:rPr>
          <w:rFonts w:ascii="Times New Roman" w:hAnsi="Times New Roman" w:cs="Times New Roman"/>
          <w:sz w:val="28"/>
          <w:szCs w:val="28"/>
        </w:rPr>
        <w:t>:</w:t>
      </w:r>
    </w:p>
    <w:p w:rsidR="00BD71EA" w:rsidRDefault="00BD71EA" w:rsidP="00BD7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 xml:space="preserve">- raportul </w:t>
      </w:r>
      <w:r w:rsidR="00D37FF9" w:rsidRPr="00CE34D0">
        <w:rPr>
          <w:rFonts w:ascii="Times New Roman" w:hAnsi="Times New Roman" w:cs="Times New Roman"/>
          <w:sz w:val="28"/>
          <w:szCs w:val="28"/>
        </w:rPr>
        <w:t>nr.</w:t>
      </w:r>
      <w:r w:rsidR="00D37FF9">
        <w:rPr>
          <w:rFonts w:ascii="Times New Roman" w:hAnsi="Times New Roman" w:cs="Times New Roman"/>
          <w:sz w:val="28"/>
          <w:szCs w:val="28"/>
        </w:rPr>
        <w:t>38.833</w:t>
      </w:r>
      <w:r w:rsidR="00D37FF9">
        <w:rPr>
          <w:rFonts w:ascii="Times New Roman" w:hAnsi="Times New Roman" w:cs="Times New Roman"/>
          <w:sz w:val="28"/>
          <w:szCs w:val="28"/>
          <w:lang w:val="fr-FR"/>
        </w:rPr>
        <w:t>/22</w:t>
      </w:r>
      <w:r w:rsidR="00D37FF9" w:rsidRPr="00CE34D0">
        <w:rPr>
          <w:rFonts w:ascii="Times New Roman" w:hAnsi="Times New Roman" w:cs="Times New Roman"/>
          <w:sz w:val="28"/>
          <w:szCs w:val="28"/>
          <w:lang w:val="fr-FR"/>
        </w:rPr>
        <w:t xml:space="preserve"> septembrie 2021</w:t>
      </w:r>
      <w:r w:rsidRPr="008D29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întocmit</w:t>
      </w:r>
      <w:r w:rsidRPr="008D29C2">
        <w:rPr>
          <w:rFonts w:ascii="Times New Roman" w:hAnsi="Times New Roman" w:cs="Times New Roman"/>
          <w:sz w:val="28"/>
          <w:szCs w:val="28"/>
        </w:rPr>
        <w:t xml:space="preserve"> de Direc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8D29C2">
        <w:rPr>
          <w:rFonts w:ascii="Times New Roman" w:hAnsi="Times New Roman" w:cs="Times New Roman"/>
          <w:sz w:val="28"/>
          <w:szCs w:val="28"/>
        </w:rPr>
        <w:t>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economic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8D29C2">
        <w:rPr>
          <w:rFonts w:ascii="Times New Roman" w:hAnsi="Times New Roman" w:cs="Times New Roman"/>
          <w:sz w:val="28"/>
          <w:szCs w:val="28"/>
        </w:rPr>
        <w:t xml:space="preserve"> din cadrul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Prim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8D29C2">
        <w:rPr>
          <w:rFonts w:ascii="Times New Roman" w:hAnsi="Times New Roman" w:cs="Times New Roman"/>
          <w:sz w:val="28"/>
          <w:szCs w:val="28"/>
        </w:rPr>
        <w:t>riei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Municipiului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8D29C2">
        <w:rPr>
          <w:rFonts w:ascii="Times New Roman" w:hAnsi="Times New Roman" w:cs="Times New Roman"/>
          <w:sz w:val="28"/>
          <w:szCs w:val="28"/>
        </w:rPr>
        <w:t>mpina;</w:t>
      </w:r>
    </w:p>
    <w:p w:rsidR="003F36C0" w:rsidRPr="003F36C0" w:rsidRDefault="00BD71EA" w:rsidP="00BD71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29C2">
        <w:rPr>
          <w:rFonts w:ascii="Times New Roman" w:hAnsi="Times New Roman" w:cs="Times New Roman"/>
          <w:sz w:val="28"/>
          <w:szCs w:val="28"/>
        </w:rPr>
        <w:t>raportul</w:t>
      </w:r>
      <w:proofErr w:type="gramEnd"/>
      <w:r w:rsidRPr="008D29C2">
        <w:rPr>
          <w:rFonts w:ascii="Times New Roman" w:hAnsi="Times New Roman" w:cs="Times New Roman"/>
          <w:sz w:val="28"/>
          <w:szCs w:val="28"/>
        </w:rPr>
        <w:t xml:space="preserve"> </w:t>
      </w:r>
      <w:r w:rsidR="00CE34D0" w:rsidRPr="00CE34D0">
        <w:rPr>
          <w:rFonts w:ascii="Times New Roman" w:hAnsi="Times New Roman" w:cs="Times New Roman"/>
          <w:sz w:val="28"/>
          <w:szCs w:val="28"/>
        </w:rPr>
        <w:t>nr.38.665</w:t>
      </w:r>
      <w:r w:rsidR="00CE34D0" w:rsidRPr="00CE34D0">
        <w:rPr>
          <w:rFonts w:ascii="Times New Roman" w:hAnsi="Times New Roman" w:cs="Times New Roman"/>
          <w:sz w:val="28"/>
          <w:szCs w:val="28"/>
          <w:lang w:val="fr-FR"/>
        </w:rPr>
        <w:t>/21 septembrie 2021</w:t>
      </w:r>
      <w:r w:rsidRPr="008D29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întocmit</w:t>
      </w:r>
      <w:r w:rsidRPr="008D29C2">
        <w:rPr>
          <w:rFonts w:ascii="Times New Roman" w:hAnsi="Times New Roman" w:cs="Times New Roman"/>
          <w:sz w:val="28"/>
          <w:szCs w:val="28"/>
        </w:rPr>
        <w:t xml:space="preserve"> de Direc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8D29C2">
        <w:rPr>
          <w:rFonts w:ascii="Times New Roman" w:hAnsi="Times New Roman" w:cs="Times New Roman"/>
          <w:sz w:val="28"/>
          <w:szCs w:val="28"/>
        </w:rPr>
        <w:t>ia</w:t>
      </w:r>
      <w:r>
        <w:rPr>
          <w:rFonts w:ascii="Times New Roman" w:hAnsi="Times New Roman" w:cs="Times New Roman"/>
          <w:sz w:val="28"/>
          <w:szCs w:val="28"/>
        </w:rPr>
        <w:t xml:space="preserve"> juridică </w:t>
      </w:r>
      <w:r w:rsidRPr="008D29C2">
        <w:rPr>
          <w:rFonts w:ascii="Times New Roman" w:hAnsi="Times New Roman" w:cs="Times New Roman"/>
          <w:sz w:val="28"/>
          <w:szCs w:val="28"/>
        </w:rPr>
        <w:t>din cadrul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Prim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8D29C2">
        <w:rPr>
          <w:rFonts w:ascii="Times New Roman" w:hAnsi="Times New Roman" w:cs="Times New Roman"/>
          <w:sz w:val="28"/>
          <w:szCs w:val="28"/>
        </w:rPr>
        <w:t>riei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Municipiului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9C2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âmpina</w:t>
      </w:r>
      <w:r w:rsidR="003F36C0" w:rsidRPr="003F36C0">
        <w:rPr>
          <w:rFonts w:ascii="Times New Roman" w:hAnsi="Times New Roman" w:cs="Times New Roman"/>
          <w:szCs w:val="28"/>
          <w:lang w:val="fr-FR"/>
        </w:rPr>
        <w:t>,</w:t>
      </w:r>
    </w:p>
    <w:p w:rsidR="003F36C0" w:rsidRPr="003F36C0" w:rsidRDefault="003F36C0" w:rsidP="00DD2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F36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F36C0">
        <w:rPr>
          <w:rFonts w:ascii="Times New Roman" w:hAnsi="Times New Roman" w:cs="Times New Roman"/>
          <w:sz w:val="28"/>
          <w:szCs w:val="28"/>
          <w:lang w:val="fr-FR"/>
        </w:rPr>
        <w:t>acordă</w:t>
      </w:r>
      <w:proofErr w:type="gramEnd"/>
      <w:r w:rsidRPr="003F36C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F36C0">
        <w:rPr>
          <w:rFonts w:ascii="Times New Roman" w:hAnsi="Times New Roman" w:cs="Times New Roman"/>
          <w:b/>
          <w:sz w:val="28"/>
          <w:szCs w:val="28"/>
          <w:lang w:val="fr-FR"/>
        </w:rPr>
        <w:t>AVIZ FAVORABIL,</w:t>
      </w:r>
      <w:r w:rsidRPr="003F36C0">
        <w:rPr>
          <w:rFonts w:ascii="Times New Roman" w:hAnsi="Times New Roman" w:cs="Times New Roman"/>
          <w:sz w:val="28"/>
          <w:szCs w:val="28"/>
          <w:lang w:val="fr-FR"/>
        </w:rPr>
        <w:t xml:space="preserve"> din punct de vedere al legalității,</w:t>
      </w:r>
      <w:r w:rsidRPr="003F36C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proiectului de hotărâre privind</w:t>
      </w:r>
      <w:r w:rsidR="00DD2F86" w:rsidRPr="00DD2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F86">
        <w:rPr>
          <w:rFonts w:ascii="Times New Roman" w:hAnsi="Times New Roman" w:cs="Times New Roman"/>
          <w:b/>
          <w:bCs/>
          <w:sz w:val="28"/>
          <w:szCs w:val="28"/>
        </w:rPr>
        <w:t xml:space="preserve">acordarea ”Premiilor </w:t>
      </w:r>
      <w:r w:rsidR="00DD2F86" w:rsidRPr="008D29C2">
        <w:rPr>
          <w:rFonts w:ascii="Times New Roman" w:hAnsi="Times New Roman" w:cs="Times New Roman"/>
          <w:b/>
          <w:bCs/>
          <w:sz w:val="28"/>
          <w:szCs w:val="28"/>
        </w:rPr>
        <w:t>Municipiului</w:t>
      </w:r>
      <w:r w:rsidR="00DD2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F86" w:rsidRPr="008D29C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DD2F86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="00DD2F86" w:rsidRPr="008D29C2">
        <w:rPr>
          <w:rFonts w:ascii="Times New Roman" w:hAnsi="Times New Roman" w:cs="Times New Roman"/>
          <w:b/>
          <w:bCs/>
          <w:sz w:val="28"/>
          <w:szCs w:val="28"/>
        </w:rPr>
        <w:t>mpina”</w:t>
      </w:r>
      <w:r w:rsidR="00DD2F86">
        <w:rPr>
          <w:rFonts w:ascii="Times New Roman" w:hAnsi="Times New Roman" w:cs="Times New Roman"/>
          <w:b/>
          <w:bCs/>
          <w:sz w:val="28"/>
          <w:szCs w:val="28"/>
        </w:rPr>
        <w:t xml:space="preserve">, în anul 2021, </w:t>
      </w:r>
      <w:r w:rsidR="00DD2F86" w:rsidRPr="008D29C2">
        <w:rPr>
          <w:rFonts w:ascii="Times New Roman" w:hAnsi="Times New Roman" w:cs="Times New Roman"/>
          <w:b/>
          <w:bCs/>
          <w:sz w:val="28"/>
          <w:szCs w:val="28"/>
        </w:rPr>
        <w:t>pentru</w:t>
      </w:r>
      <w:r w:rsidR="00DD2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F86" w:rsidRPr="008D29C2">
        <w:rPr>
          <w:rFonts w:ascii="Times New Roman" w:hAnsi="Times New Roman" w:cs="Times New Roman"/>
          <w:b/>
          <w:bCs/>
          <w:sz w:val="28"/>
          <w:szCs w:val="28"/>
        </w:rPr>
        <w:t xml:space="preserve">elevii din </w:t>
      </w:r>
      <w:r w:rsidR="00DD2F86">
        <w:rPr>
          <w:rFonts w:ascii="Times New Roman" w:hAnsi="Times New Roman" w:cs="Times New Roman"/>
          <w:b/>
          <w:bCs/>
          <w:sz w:val="28"/>
          <w:szCs w:val="28"/>
        </w:rPr>
        <w:t xml:space="preserve">unitățile </w:t>
      </w:r>
      <w:r w:rsidR="00DD2F86" w:rsidRPr="008D29C2"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 w:rsidR="00DD2F86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="00DD2F86" w:rsidRPr="008D29C2">
        <w:rPr>
          <w:rFonts w:ascii="Times New Roman" w:hAnsi="Times New Roman" w:cs="Times New Roman"/>
          <w:b/>
          <w:bCs/>
          <w:sz w:val="28"/>
          <w:szCs w:val="28"/>
        </w:rPr>
        <w:t>nv</w:t>
      </w:r>
      <w:r w:rsidR="00DD2F86">
        <w:rPr>
          <w:rFonts w:ascii="Times New Roman" w:hAnsi="Times New Roman" w:cs="Times New Roman"/>
          <w:b/>
          <w:bCs/>
          <w:sz w:val="28"/>
          <w:szCs w:val="28"/>
        </w:rPr>
        <w:t>ăţă</w:t>
      </w:r>
      <w:r w:rsidR="00DD2F86" w:rsidRPr="008D29C2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DD2F86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="00DD2F86" w:rsidRPr="008D29C2">
        <w:rPr>
          <w:rFonts w:ascii="Times New Roman" w:hAnsi="Times New Roman" w:cs="Times New Roman"/>
          <w:b/>
          <w:bCs/>
          <w:sz w:val="28"/>
          <w:szCs w:val="28"/>
        </w:rPr>
        <w:t>nt</w:t>
      </w:r>
      <w:r w:rsidR="00DD2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F86" w:rsidRPr="008D29C2">
        <w:rPr>
          <w:rFonts w:ascii="Times New Roman" w:hAnsi="Times New Roman" w:cs="Times New Roman"/>
          <w:b/>
          <w:bCs/>
          <w:sz w:val="28"/>
          <w:szCs w:val="28"/>
        </w:rPr>
        <w:t>liceal din Municipiul</w:t>
      </w:r>
      <w:r w:rsidR="00DD2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F86" w:rsidRPr="008D29C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DD2F86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="00DD2F86" w:rsidRPr="008D29C2">
        <w:rPr>
          <w:rFonts w:ascii="Times New Roman" w:hAnsi="Times New Roman" w:cs="Times New Roman"/>
          <w:b/>
          <w:bCs/>
          <w:sz w:val="28"/>
          <w:szCs w:val="28"/>
        </w:rPr>
        <w:t>mpina</w:t>
      </w:r>
      <w:r w:rsidR="00DD2F8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D2F86" w:rsidRPr="00A00A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anul școlar 2021-2022</w:t>
      </w:r>
      <w:r w:rsidRPr="003F36C0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Pr="003F36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F36C0">
        <w:rPr>
          <w:rFonts w:ascii="Times New Roman" w:hAnsi="Times New Roman" w:cs="Times New Roman"/>
          <w:sz w:val="28"/>
          <w:szCs w:val="28"/>
          <w:lang w:val="fr-FR"/>
        </w:rPr>
        <w:t>motivat de prevederile:</w:t>
      </w:r>
    </w:p>
    <w:p w:rsidR="00DD2F86" w:rsidRDefault="00DD2F86" w:rsidP="00DD2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art.l05, alin</w:t>
      </w:r>
      <w:proofErr w:type="gramStart"/>
      <w:r>
        <w:rPr>
          <w:rFonts w:ascii="Times New Roman" w:hAnsi="Times New Roman" w:cs="Times New Roman"/>
          <w:sz w:val="29"/>
          <w:szCs w:val="29"/>
        </w:rPr>
        <w:t>.(</w:t>
      </w:r>
      <w:proofErr w:type="gramEnd"/>
      <w:r>
        <w:rPr>
          <w:rFonts w:ascii="Times New Roman" w:hAnsi="Times New Roman" w:cs="Times New Roman"/>
          <w:sz w:val="29"/>
          <w:szCs w:val="29"/>
        </w:rPr>
        <w:t>l) si alin.(2), lit.”</w:t>
      </w:r>
      <w:proofErr w:type="gramStart"/>
      <w:r>
        <w:rPr>
          <w:rFonts w:ascii="Times New Roman" w:hAnsi="Times New Roman" w:cs="Times New Roman"/>
          <w:sz w:val="29"/>
          <w:szCs w:val="29"/>
        </w:rPr>
        <w:t>h</w:t>
      </w:r>
      <w:proofErr w:type="gramEnd"/>
      <w:r>
        <w:rPr>
          <w:rFonts w:ascii="Times New Roman" w:hAnsi="Times New Roman" w:cs="Times New Roman"/>
          <w:sz w:val="29"/>
          <w:szCs w:val="29"/>
        </w:rPr>
        <w:t>” si art.111, alin.(4) din Legea nr.l/2011 a educației naționale, cu modificările și completările ulterioare;</w:t>
      </w:r>
    </w:p>
    <w:p w:rsidR="00DD2F86" w:rsidRDefault="00DD2F86" w:rsidP="00DD2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art.67, alin</w:t>
      </w:r>
      <w:proofErr w:type="gramStart"/>
      <w:r>
        <w:rPr>
          <w:rFonts w:ascii="Times New Roman" w:hAnsi="Times New Roman" w:cs="Times New Roman"/>
          <w:sz w:val="29"/>
          <w:szCs w:val="29"/>
        </w:rPr>
        <w:t>.(</w:t>
      </w:r>
      <w:proofErr w:type="gramEnd"/>
      <w:r>
        <w:rPr>
          <w:rFonts w:ascii="Times New Roman" w:hAnsi="Times New Roman" w:cs="Times New Roman"/>
          <w:sz w:val="29"/>
          <w:szCs w:val="29"/>
        </w:rPr>
        <w:t>l), lit.”</w:t>
      </w:r>
      <w:proofErr w:type="gramStart"/>
      <w:r>
        <w:rPr>
          <w:rFonts w:ascii="Times New Roman" w:hAnsi="Times New Roman" w:cs="Times New Roman"/>
          <w:sz w:val="29"/>
          <w:szCs w:val="29"/>
        </w:rPr>
        <w:t>a</w:t>
      </w:r>
      <w:proofErr w:type="gramEnd"/>
      <w:r>
        <w:rPr>
          <w:rFonts w:ascii="Times New Roman" w:hAnsi="Times New Roman" w:cs="Times New Roman"/>
          <w:sz w:val="29"/>
          <w:szCs w:val="29"/>
        </w:rPr>
        <w:t>” din Legea nr.273/2006 privind finanțele publice locale, cu modificările și completările ulterioare;</w:t>
      </w:r>
    </w:p>
    <w:p w:rsidR="00DD2F86" w:rsidRDefault="00DD2F86" w:rsidP="00DD2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Arial" w:hAnsi="Arial" w:cs="Arial"/>
          <w:sz w:val="13"/>
          <w:szCs w:val="13"/>
        </w:rPr>
        <w:tab/>
      </w:r>
      <w:r>
        <w:rPr>
          <w:rFonts w:ascii="Times New Roman" w:hAnsi="Times New Roman" w:cs="Times New Roman"/>
          <w:sz w:val="29"/>
          <w:szCs w:val="29"/>
        </w:rPr>
        <w:t>- art.36, alin.(4) din O.U.G. nr.114/2018 privind instituirea unor măsuri în domeniul investițiilor publice și a unor măsuri fiscal bugetare, modificarea și completarea unor acte normative și prorogarea unor termene, cu modificările și completările ulterioare;</w:t>
      </w:r>
    </w:p>
    <w:p w:rsidR="00DD2F86" w:rsidRDefault="00DD2F86" w:rsidP="00DD2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art.6, alin</w:t>
      </w:r>
      <w:proofErr w:type="gramStart"/>
      <w:r>
        <w:rPr>
          <w:rFonts w:ascii="Times New Roman" w:hAnsi="Times New Roman" w:cs="Times New Roman"/>
          <w:sz w:val="29"/>
          <w:szCs w:val="29"/>
        </w:rPr>
        <w:t>.(</w:t>
      </w:r>
      <w:proofErr w:type="gramEnd"/>
      <w:r>
        <w:rPr>
          <w:rFonts w:ascii="Times New Roman" w:hAnsi="Times New Roman" w:cs="Times New Roman"/>
          <w:sz w:val="29"/>
          <w:szCs w:val="29"/>
        </w:rPr>
        <w:t>3) si art.30, alin.(l), lit.”</w:t>
      </w:r>
      <w:proofErr w:type="gramStart"/>
      <w:r>
        <w:rPr>
          <w:rFonts w:ascii="Times New Roman" w:hAnsi="Times New Roman" w:cs="Times New Roman"/>
          <w:sz w:val="29"/>
          <w:szCs w:val="29"/>
        </w:rPr>
        <w:t>c</w:t>
      </w:r>
      <w:proofErr w:type="gramEnd"/>
      <w:r>
        <w:rPr>
          <w:rFonts w:ascii="Times New Roman" w:hAnsi="Times New Roman" w:cs="Times New Roman"/>
          <w:sz w:val="29"/>
          <w:szCs w:val="29"/>
        </w:rPr>
        <w:t>” din Legea nr.24/2000 privind normele</w:t>
      </w:r>
    </w:p>
    <w:p w:rsidR="00DD2F86" w:rsidRDefault="00DD2F86" w:rsidP="00DD2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de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tehnică legislativă pentru elaborarea actelor normative, republicată, cu  modificările și completările ulterioare;</w:t>
      </w:r>
    </w:p>
    <w:p w:rsidR="00DD2F86" w:rsidRDefault="00DD2F86" w:rsidP="00DD2F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art.129, alin</w:t>
      </w:r>
      <w:proofErr w:type="gramStart"/>
      <w:r>
        <w:rPr>
          <w:rFonts w:ascii="Times New Roman" w:hAnsi="Times New Roman" w:cs="Times New Roman"/>
          <w:sz w:val="29"/>
          <w:szCs w:val="29"/>
        </w:rPr>
        <w:t>.(</w:t>
      </w:r>
      <w:proofErr w:type="gramEnd"/>
      <w:r>
        <w:rPr>
          <w:rFonts w:ascii="Times New Roman" w:hAnsi="Times New Roman" w:cs="Times New Roman"/>
          <w:sz w:val="29"/>
          <w:szCs w:val="29"/>
        </w:rPr>
        <w:t>2), lit.”</w:t>
      </w:r>
      <w:proofErr w:type="gramStart"/>
      <w:r>
        <w:rPr>
          <w:rFonts w:ascii="Times New Roman" w:hAnsi="Times New Roman" w:cs="Times New Roman"/>
          <w:sz w:val="29"/>
          <w:szCs w:val="29"/>
        </w:rPr>
        <w:t>d</w:t>
      </w:r>
      <w:proofErr w:type="gramEnd"/>
      <w:r>
        <w:rPr>
          <w:rFonts w:ascii="Times New Roman" w:hAnsi="Times New Roman" w:cs="Times New Roman"/>
          <w:sz w:val="29"/>
          <w:szCs w:val="29"/>
        </w:rPr>
        <w:t>” si alin.(7), lit.”</w:t>
      </w:r>
      <w:proofErr w:type="gramStart"/>
      <w:r>
        <w:rPr>
          <w:rFonts w:ascii="Times New Roman" w:hAnsi="Times New Roman" w:cs="Times New Roman"/>
          <w:sz w:val="29"/>
          <w:szCs w:val="29"/>
        </w:rPr>
        <w:t>a</w:t>
      </w:r>
      <w:proofErr w:type="gramEnd"/>
      <w:r>
        <w:rPr>
          <w:rFonts w:ascii="Times New Roman" w:hAnsi="Times New Roman" w:cs="Times New Roman"/>
          <w:sz w:val="29"/>
          <w:szCs w:val="29"/>
        </w:rPr>
        <w:t>” și art.l96, alin.(l), lit."a", coroborat cu art.l39, alin.(l) din O.U.G. nr.57/3 iulie 2019 privind Codul administrativ, cu modificările și completările ulterioare.</w:t>
      </w:r>
    </w:p>
    <w:p w:rsidR="003F36C0" w:rsidRPr="003F36C0" w:rsidRDefault="003F36C0" w:rsidP="00DD2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F36C0" w:rsidRPr="003F36C0" w:rsidRDefault="003F36C0" w:rsidP="003F36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36C0">
        <w:rPr>
          <w:rFonts w:ascii="Times New Roman" w:hAnsi="Times New Roman" w:cs="Times New Roman"/>
          <w:color w:val="000000"/>
          <w:sz w:val="28"/>
          <w:szCs w:val="28"/>
        </w:rPr>
        <w:t>SECRETAR GENERAL,</w:t>
      </w:r>
    </w:p>
    <w:p w:rsidR="003F36C0" w:rsidRPr="003F36C0" w:rsidRDefault="003F36C0" w:rsidP="003F36C0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3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Elena Moldoveanu</w:t>
      </w:r>
    </w:p>
    <w:p w:rsidR="003F36C0" w:rsidRPr="003F36C0" w:rsidRDefault="003F36C0" w:rsidP="003F36C0">
      <w:pPr>
        <w:keepNext/>
        <w:tabs>
          <w:tab w:val="left" w:pos="0"/>
        </w:tabs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F36C0" w:rsidRPr="003F36C0" w:rsidRDefault="003F36C0" w:rsidP="003F3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6C0" w:rsidRPr="00DD2F86" w:rsidRDefault="00DD2F86" w:rsidP="003F3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2F86">
        <w:rPr>
          <w:rFonts w:ascii="Times New Roman" w:hAnsi="Times New Roman" w:cs="Times New Roman"/>
          <w:sz w:val="24"/>
          <w:szCs w:val="24"/>
        </w:rPr>
        <w:t>edit.B.L.</w:t>
      </w:r>
      <w:proofErr w:type="gramEnd"/>
    </w:p>
    <w:p w:rsidR="003F36C0" w:rsidRPr="003F36C0" w:rsidRDefault="003F36C0" w:rsidP="003F3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Pr="003F36C0" w:rsidRDefault="003F36C0" w:rsidP="003F3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Pr="003F36C0" w:rsidRDefault="003F36C0" w:rsidP="003F3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6C0" w:rsidRPr="00295071" w:rsidRDefault="003F36C0" w:rsidP="003F36C0">
      <w:pPr>
        <w:pStyle w:val="NoSpacing"/>
        <w:jc w:val="center"/>
        <w:rPr>
          <w:b/>
          <w:sz w:val="28"/>
          <w:szCs w:val="28"/>
        </w:rPr>
      </w:pPr>
      <w:r w:rsidRPr="00295071">
        <w:rPr>
          <w:b/>
          <w:sz w:val="28"/>
          <w:szCs w:val="28"/>
        </w:rPr>
        <w:t>BACALAUREAT</w:t>
      </w:r>
    </w:p>
    <w:p w:rsidR="003F36C0" w:rsidRPr="00295071" w:rsidRDefault="003F36C0" w:rsidP="003F36C0">
      <w:pPr>
        <w:pStyle w:val="NoSpacing"/>
        <w:jc w:val="center"/>
        <w:rPr>
          <w:b/>
          <w:sz w:val="28"/>
          <w:szCs w:val="28"/>
        </w:rPr>
      </w:pPr>
      <w:proofErr w:type="gramStart"/>
      <w:r w:rsidRPr="00295071">
        <w:rPr>
          <w:b/>
          <w:sz w:val="28"/>
          <w:szCs w:val="28"/>
        </w:rPr>
        <w:t>iulie</w:t>
      </w:r>
      <w:proofErr w:type="gramEnd"/>
      <w:r w:rsidRPr="00295071">
        <w:rPr>
          <w:b/>
          <w:sz w:val="28"/>
          <w:szCs w:val="28"/>
        </w:rPr>
        <w:t xml:space="preserve"> 2021, Câmpina</w:t>
      </w:r>
    </w:p>
    <w:p w:rsidR="003F36C0" w:rsidRPr="00295071" w:rsidRDefault="003F36C0" w:rsidP="003F36C0">
      <w:pPr>
        <w:pStyle w:val="NoSpacing"/>
        <w:rPr>
          <w:sz w:val="28"/>
          <w:szCs w:val="28"/>
        </w:rPr>
      </w:pPr>
    </w:p>
    <w:p w:rsidR="003F36C0" w:rsidRPr="00295071" w:rsidRDefault="003F36C0" w:rsidP="003F36C0">
      <w:pPr>
        <w:pStyle w:val="NoSpacing"/>
        <w:ind w:firstLine="720"/>
        <w:rPr>
          <w:sz w:val="28"/>
          <w:szCs w:val="28"/>
        </w:rPr>
      </w:pPr>
      <w:r w:rsidRPr="00295071">
        <w:rPr>
          <w:sz w:val="28"/>
          <w:szCs w:val="28"/>
        </w:rPr>
        <w:t xml:space="preserve">În sesiunea de vară, iulie 2021, </w:t>
      </w:r>
      <w:proofErr w:type="gramStart"/>
      <w:r w:rsidRPr="00295071">
        <w:rPr>
          <w:sz w:val="28"/>
          <w:szCs w:val="28"/>
        </w:rPr>
        <w:t>un</w:t>
      </w:r>
      <w:proofErr w:type="gramEnd"/>
      <w:r w:rsidRPr="00295071">
        <w:rPr>
          <w:sz w:val="28"/>
          <w:szCs w:val="28"/>
        </w:rPr>
        <w:t xml:space="preserve"> număr de 396 de candidați au fost declarați REUȘIT la examenul de Bacalaureat. </w:t>
      </w:r>
      <w:proofErr w:type="gramStart"/>
      <w:r w:rsidRPr="00295071">
        <w:rPr>
          <w:sz w:val="28"/>
          <w:szCs w:val="28"/>
        </w:rPr>
        <w:t>Este vorba despre seria curentă, adică elevii care au absolvit liceul în anul școlar 2020-2021.</w:t>
      </w:r>
      <w:proofErr w:type="gramEnd"/>
    </w:p>
    <w:p w:rsidR="003F36C0" w:rsidRPr="00295071" w:rsidRDefault="003F36C0" w:rsidP="003F36C0">
      <w:pPr>
        <w:pStyle w:val="NoSpacing"/>
        <w:rPr>
          <w:sz w:val="28"/>
          <w:szCs w:val="28"/>
        </w:rPr>
      </w:pPr>
    </w:p>
    <w:p w:rsidR="003F36C0" w:rsidRPr="00295071" w:rsidRDefault="003F36C0" w:rsidP="003F36C0">
      <w:pPr>
        <w:pStyle w:val="NoSpacing"/>
        <w:ind w:firstLine="720"/>
        <w:rPr>
          <w:sz w:val="28"/>
          <w:szCs w:val="28"/>
        </w:rPr>
      </w:pPr>
      <w:r w:rsidRPr="00295071">
        <w:rPr>
          <w:sz w:val="28"/>
          <w:szCs w:val="28"/>
        </w:rPr>
        <w:t>Pe unități de învățământ numarul bacalaureaților se prezintă așa:</w:t>
      </w:r>
    </w:p>
    <w:p w:rsidR="003F36C0" w:rsidRPr="00295071" w:rsidRDefault="003F36C0" w:rsidP="003F36C0">
      <w:pPr>
        <w:pStyle w:val="NoSpacing"/>
        <w:ind w:firstLine="720"/>
        <w:rPr>
          <w:bCs/>
          <w:sz w:val="28"/>
          <w:szCs w:val="28"/>
        </w:rPr>
      </w:pPr>
      <w:r w:rsidRPr="00295071">
        <w:rPr>
          <w:bCs/>
          <w:sz w:val="28"/>
          <w:szCs w:val="28"/>
        </w:rPr>
        <w:t>Colegiul Național „Nicolae Grigorescu”: 178, reprezentând 44</w:t>
      </w:r>
      <w:proofErr w:type="gramStart"/>
      <w:r w:rsidRPr="00295071">
        <w:rPr>
          <w:bCs/>
          <w:sz w:val="28"/>
          <w:szCs w:val="28"/>
        </w:rPr>
        <w:t>,94</w:t>
      </w:r>
      <w:proofErr w:type="gramEnd"/>
      <w:r w:rsidRPr="00295071">
        <w:rPr>
          <w:bCs/>
          <w:sz w:val="28"/>
          <w:szCs w:val="28"/>
        </w:rPr>
        <w:t>% din totalul pe municipiu,</w:t>
      </w:r>
    </w:p>
    <w:p w:rsidR="003F36C0" w:rsidRPr="00295071" w:rsidRDefault="003F36C0" w:rsidP="003F36C0">
      <w:pPr>
        <w:pStyle w:val="NoSpacing"/>
        <w:ind w:firstLine="720"/>
        <w:rPr>
          <w:bCs/>
          <w:sz w:val="28"/>
          <w:szCs w:val="28"/>
        </w:rPr>
      </w:pPr>
      <w:r w:rsidRPr="00295071">
        <w:rPr>
          <w:bCs/>
          <w:sz w:val="28"/>
          <w:szCs w:val="28"/>
        </w:rPr>
        <w:t>Liceul Tehnologic Energetic: 112, reprezentând 28</w:t>
      </w:r>
      <w:proofErr w:type="gramStart"/>
      <w:r w:rsidRPr="00295071">
        <w:rPr>
          <w:bCs/>
          <w:sz w:val="28"/>
          <w:szCs w:val="28"/>
        </w:rPr>
        <w:t>,28</w:t>
      </w:r>
      <w:proofErr w:type="gramEnd"/>
      <w:r w:rsidRPr="00295071">
        <w:rPr>
          <w:bCs/>
          <w:sz w:val="28"/>
          <w:szCs w:val="28"/>
        </w:rPr>
        <w:t>% din total,</w:t>
      </w:r>
    </w:p>
    <w:p w:rsidR="003F36C0" w:rsidRPr="00295071" w:rsidRDefault="003F36C0" w:rsidP="003F36C0">
      <w:pPr>
        <w:pStyle w:val="NoSpacing"/>
        <w:ind w:firstLine="720"/>
        <w:rPr>
          <w:bCs/>
          <w:sz w:val="28"/>
          <w:szCs w:val="28"/>
        </w:rPr>
      </w:pPr>
      <w:r w:rsidRPr="00295071">
        <w:rPr>
          <w:bCs/>
          <w:sz w:val="28"/>
          <w:szCs w:val="28"/>
        </w:rPr>
        <w:t>Colegiul Tehnic Forestier: 92, reprezentând 23</w:t>
      </w:r>
      <w:proofErr w:type="gramStart"/>
      <w:r w:rsidRPr="00295071">
        <w:rPr>
          <w:bCs/>
          <w:sz w:val="28"/>
          <w:szCs w:val="28"/>
        </w:rPr>
        <w:t>,23</w:t>
      </w:r>
      <w:proofErr w:type="gramEnd"/>
      <w:r w:rsidRPr="00295071">
        <w:rPr>
          <w:bCs/>
          <w:sz w:val="28"/>
          <w:szCs w:val="28"/>
        </w:rPr>
        <w:t>% din total,</w:t>
      </w:r>
    </w:p>
    <w:p w:rsidR="003F36C0" w:rsidRPr="00295071" w:rsidRDefault="003F36C0" w:rsidP="003F36C0">
      <w:pPr>
        <w:pStyle w:val="NoSpacing"/>
        <w:ind w:firstLine="720"/>
        <w:rPr>
          <w:bCs/>
          <w:sz w:val="28"/>
          <w:szCs w:val="28"/>
        </w:rPr>
      </w:pPr>
      <w:r w:rsidRPr="00295071">
        <w:rPr>
          <w:bCs/>
          <w:sz w:val="28"/>
          <w:szCs w:val="28"/>
        </w:rPr>
        <w:t>Liceul Tehnologic „Constantin Istrati”: 14, reprezentând 3</w:t>
      </w:r>
      <w:proofErr w:type="gramStart"/>
      <w:r w:rsidRPr="00295071">
        <w:rPr>
          <w:bCs/>
          <w:sz w:val="28"/>
          <w:szCs w:val="28"/>
        </w:rPr>
        <w:t>,53</w:t>
      </w:r>
      <w:proofErr w:type="gramEnd"/>
      <w:r w:rsidRPr="00295071">
        <w:rPr>
          <w:bCs/>
          <w:sz w:val="28"/>
          <w:szCs w:val="28"/>
        </w:rPr>
        <w:t>% din totalul pe municipiu.</w:t>
      </w:r>
    </w:p>
    <w:p w:rsidR="003F36C0" w:rsidRPr="00295071" w:rsidRDefault="003F36C0" w:rsidP="003F36C0">
      <w:pPr>
        <w:pStyle w:val="NoSpacing"/>
        <w:ind w:firstLine="720"/>
        <w:rPr>
          <w:bCs/>
          <w:sz w:val="28"/>
          <w:szCs w:val="28"/>
        </w:rPr>
      </w:pPr>
      <w:r w:rsidRPr="00295071">
        <w:rPr>
          <w:bCs/>
          <w:sz w:val="28"/>
          <w:szCs w:val="28"/>
        </w:rPr>
        <w:t xml:space="preserve">Datele sunt luate de pe </w:t>
      </w:r>
      <w:r w:rsidRPr="00295071">
        <w:rPr>
          <w:b/>
          <w:bCs/>
          <w:sz w:val="28"/>
          <w:szCs w:val="28"/>
        </w:rPr>
        <w:t>static.bacalaureat.edu.ro/2021/</w:t>
      </w:r>
      <w:proofErr w:type="gramStart"/>
      <w:r w:rsidRPr="00295071">
        <w:rPr>
          <w:b/>
          <w:bCs/>
          <w:sz w:val="28"/>
          <w:szCs w:val="28"/>
        </w:rPr>
        <w:t>rapoarte</w:t>
      </w:r>
      <w:r w:rsidRPr="00295071">
        <w:rPr>
          <w:bCs/>
          <w:sz w:val="28"/>
          <w:szCs w:val="28"/>
        </w:rPr>
        <w:t xml:space="preserve">  al</w:t>
      </w:r>
      <w:proofErr w:type="gramEnd"/>
      <w:r w:rsidRPr="00295071">
        <w:rPr>
          <w:bCs/>
          <w:sz w:val="28"/>
          <w:szCs w:val="28"/>
        </w:rPr>
        <w:t xml:space="preserve"> Ministerului Educației.</w:t>
      </w:r>
    </w:p>
    <w:p w:rsidR="003F36C0" w:rsidRPr="00295071" w:rsidRDefault="003F36C0" w:rsidP="003F36C0">
      <w:pPr>
        <w:pStyle w:val="NoSpacing"/>
        <w:ind w:firstLine="720"/>
        <w:rPr>
          <w:bCs/>
          <w:sz w:val="28"/>
          <w:szCs w:val="28"/>
        </w:rPr>
      </w:pPr>
    </w:p>
    <w:p w:rsidR="003F36C0" w:rsidRPr="00295071" w:rsidRDefault="003F36C0" w:rsidP="003F36C0">
      <w:pPr>
        <w:pStyle w:val="NoSpacing"/>
        <w:ind w:firstLine="720"/>
        <w:rPr>
          <w:bCs/>
          <w:sz w:val="28"/>
          <w:szCs w:val="28"/>
        </w:rPr>
      </w:pPr>
      <w:r w:rsidRPr="00295071">
        <w:rPr>
          <w:bCs/>
          <w:sz w:val="28"/>
          <w:szCs w:val="28"/>
        </w:rPr>
        <w:t>De mai bine de 10 ani, Consiliul local Câmpina acorda 30 de burse de performanță (sau burse de excelență sau premiile municipiului) pentru cei mai buni elevi din clasa a XII-a pe baza rezultatelor obținute în seria precedentă la Bacalaureat.</w:t>
      </w:r>
    </w:p>
    <w:p w:rsidR="003F36C0" w:rsidRPr="00295071" w:rsidRDefault="003F36C0" w:rsidP="003F36C0">
      <w:pPr>
        <w:pStyle w:val="NoSpacing"/>
        <w:ind w:firstLine="720"/>
        <w:rPr>
          <w:bCs/>
          <w:sz w:val="28"/>
          <w:szCs w:val="28"/>
        </w:rPr>
      </w:pPr>
    </w:p>
    <w:p w:rsidR="003F36C0" w:rsidRPr="00295071" w:rsidRDefault="003F36C0" w:rsidP="003F36C0">
      <w:pPr>
        <w:pStyle w:val="NoSpacing"/>
        <w:ind w:firstLine="720"/>
        <w:rPr>
          <w:bCs/>
          <w:sz w:val="28"/>
          <w:szCs w:val="28"/>
        </w:rPr>
      </w:pPr>
      <w:r w:rsidRPr="00295071">
        <w:rPr>
          <w:bCs/>
          <w:sz w:val="28"/>
          <w:szCs w:val="28"/>
        </w:rPr>
        <w:t xml:space="preserve">De </w:t>
      </w:r>
      <w:proofErr w:type="gramStart"/>
      <w:r w:rsidRPr="00295071">
        <w:rPr>
          <w:bCs/>
          <w:sz w:val="28"/>
          <w:szCs w:val="28"/>
        </w:rPr>
        <w:t>ce</w:t>
      </w:r>
      <w:proofErr w:type="gramEnd"/>
      <w:r w:rsidRPr="00295071">
        <w:rPr>
          <w:bCs/>
          <w:sz w:val="28"/>
          <w:szCs w:val="28"/>
        </w:rPr>
        <w:t xml:space="preserve"> 30 de premii?</w:t>
      </w:r>
    </w:p>
    <w:p w:rsidR="003F36C0" w:rsidRPr="00295071" w:rsidRDefault="003F36C0" w:rsidP="003F36C0">
      <w:pPr>
        <w:pStyle w:val="NoSpacing"/>
        <w:ind w:firstLine="720"/>
        <w:rPr>
          <w:bCs/>
          <w:sz w:val="28"/>
          <w:szCs w:val="28"/>
        </w:rPr>
      </w:pPr>
      <w:r w:rsidRPr="00295071">
        <w:rPr>
          <w:bCs/>
          <w:sz w:val="28"/>
          <w:szCs w:val="28"/>
        </w:rPr>
        <w:t>Când s-</w:t>
      </w:r>
      <w:proofErr w:type="gramStart"/>
      <w:r w:rsidRPr="00295071">
        <w:rPr>
          <w:bCs/>
          <w:sz w:val="28"/>
          <w:szCs w:val="28"/>
        </w:rPr>
        <w:t>a</w:t>
      </w:r>
      <w:proofErr w:type="gramEnd"/>
      <w:r w:rsidRPr="00295071">
        <w:rPr>
          <w:bCs/>
          <w:sz w:val="28"/>
          <w:szCs w:val="28"/>
        </w:rPr>
        <w:t xml:space="preserve"> inițiat acest proiect educațional, s-a luat în calcul câte o bursă (ulterior premiu) de fiecare clasă din anul terminal de liceu. S-a păstrat această </w:t>
      </w:r>
      <w:proofErr w:type="gramStart"/>
      <w:r w:rsidRPr="00295071">
        <w:rPr>
          <w:bCs/>
          <w:sz w:val="28"/>
          <w:szCs w:val="28"/>
        </w:rPr>
        <w:t>normă</w:t>
      </w:r>
      <w:proofErr w:type="gramEnd"/>
      <w:r w:rsidRPr="00295071">
        <w:rPr>
          <w:bCs/>
          <w:sz w:val="28"/>
          <w:szCs w:val="28"/>
        </w:rPr>
        <w:t xml:space="preserve"> chiar dacă numărul de clase a diferit (mai mare sau mai mic) de la an la an.</w:t>
      </w:r>
    </w:p>
    <w:p w:rsidR="003F36C0" w:rsidRPr="00295071" w:rsidRDefault="003F36C0" w:rsidP="003F36C0">
      <w:pPr>
        <w:pStyle w:val="NoSpacing"/>
        <w:ind w:firstLine="720"/>
        <w:rPr>
          <w:bCs/>
          <w:sz w:val="28"/>
          <w:szCs w:val="28"/>
        </w:rPr>
      </w:pPr>
      <w:r w:rsidRPr="00295071">
        <w:rPr>
          <w:bCs/>
          <w:sz w:val="28"/>
          <w:szCs w:val="28"/>
        </w:rPr>
        <w:t xml:space="preserve">Suma care se alocă </w:t>
      </w:r>
      <w:proofErr w:type="gramStart"/>
      <w:r w:rsidRPr="00295071">
        <w:rPr>
          <w:bCs/>
          <w:sz w:val="28"/>
          <w:szCs w:val="28"/>
        </w:rPr>
        <w:t>este</w:t>
      </w:r>
      <w:proofErr w:type="gramEnd"/>
      <w:r w:rsidRPr="00295071">
        <w:rPr>
          <w:bCs/>
          <w:sz w:val="28"/>
          <w:szCs w:val="28"/>
        </w:rPr>
        <w:t xml:space="preserve"> de la Capitolul „Învățământ” și este modică pentru Bugetul municipiului Câmpina.</w:t>
      </w:r>
    </w:p>
    <w:p w:rsidR="003F36C0" w:rsidRPr="00CB2CAC" w:rsidRDefault="003F36C0" w:rsidP="003F36C0">
      <w:pPr>
        <w:pStyle w:val="NoSpacing"/>
        <w:rPr>
          <w:sz w:val="28"/>
          <w:szCs w:val="28"/>
        </w:rPr>
      </w:pPr>
    </w:p>
    <w:p w:rsidR="003F36C0" w:rsidRPr="00CB2CAC" w:rsidRDefault="003F36C0" w:rsidP="003F36C0">
      <w:pPr>
        <w:pStyle w:val="NoSpacing"/>
        <w:rPr>
          <w:sz w:val="28"/>
          <w:szCs w:val="28"/>
        </w:rPr>
      </w:pPr>
    </w:p>
    <w:p w:rsidR="003F36C0" w:rsidRPr="00CB2CAC" w:rsidRDefault="003F36C0" w:rsidP="003F36C0"/>
    <w:p w:rsidR="003F36C0" w:rsidRDefault="003F36C0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5CC" w:rsidRDefault="000015CC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5CC" w:rsidRDefault="000015CC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5CC" w:rsidRPr="008D29C2" w:rsidRDefault="000015CC" w:rsidP="008E4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504" w:rsidRDefault="00C14504" w:rsidP="002C1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504" w:rsidSect="008110AB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5B42"/>
    <w:rsid w:val="000015CC"/>
    <w:rsid w:val="00026EA2"/>
    <w:rsid w:val="00037D84"/>
    <w:rsid w:val="00056598"/>
    <w:rsid w:val="0008283E"/>
    <w:rsid w:val="000B1977"/>
    <w:rsid w:val="000C71C2"/>
    <w:rsid w:val="000F3606"/>
    <w:rsid w:val="001141D1"/>
    <w:rsid w:val="00172ED6"/>
    <w:rsid w:val="001823C9"/>
    <w:rsid w:val="0018432E"/>
    <w:rsid w:val="001965D4"/>
    <w:rsid w:val="001D04E4"/>
    <w:rsid w:val="001D1760"/>
    <w:rsid w:val="001E0499"/>
    <w:rsid w:val="00204E45"/>
    <w:rsid w:val="00207757"/>
    <w:rsid w:val="002127E9"/>
    <w:rsid w:val="00222496"/>
    <w:rsid w:val="0023039B"/>
    <w:rsid w:val="0026074E"/>
    <w:rsid w:val="00263017"/>
    <w:rsid w:val="002A39F6"/>
    <w:rsid w:val="002A5EB6"/>
    <w:rsid w:val="002C1DA1"/>
    <w:rsid w:val="002C2A6C"/>
    <w:rsid w:val="002E754F"/>
    <w:rsid w:val="002F2EE0"/>
    <w:rsid w:val="00302A02"/>
    <w:rsid w:val="00306455"/>
    <w:rsid w:val="0031296A"/>
    <w:rsid w:val="00344939"/>
    <w:rsid w:val="00391DB5"/>
    <w:rsid w:val="00392CC7"/>
    <w:rsid w:val="003B237A"/>
    <w:rsid w:val="003F36C0"/>
    <w:rsid w:val="00400D8D"/>
    <w:rsid w:val="00444D70"/>
    <w:rsid w:val="004562B4"/>
    <w:rsid w:val="0046688A"/>
    <w:rsid w:val="00477DCE"/>
    <w:rsid w:val="00494387"/>
    <w:rsid w:val="004A2B11"/>
    <w:rsid w:val="004D064D"/>
    <w:rsid w:val="004D4694"/>
    <w:rsid w:val="004E536D"/>
    <w:rsid w:val="0051191A"/>
    <w:rsid w:val="00544B15"/>
    <w:rsid w:val="005662B1"/>
    <w:rsid w:val="005A41C9"/>
    <w:rsid w:val="005C6B6A"/>
    <w:rsid w:val="0060228D"/>
    <w:rsid w:val="0063020B"/>
    <w:rsid w:val="0063789D"/>
    <w:rsid w:val="00651668"/>
    <w:rsid w:val="0065191B"/>
    <w:rsid w:val="0066334C"/>
    <w:rsid w:val="00673F4D"/>
    <w:rsid w:val="00684767"/>
    <w:rsid w:val="006865A4"/>
    <w:rsid w:val="00692A57"/>
    <w:rsid w:val="00694032"/>
    <w:rsid w:val="006A6E6C"/>
    <w:rsid w:val="006B4B0A"/>
    <w:rsid w:val="006D225D"/>
    <w:rsid w:val="006E508D"/>
    <w:rsid w:val="006E7B0C"/>
    <w:rsid w:val="006F0D0C"/>
    <w:rsid w:val="007627C5"/>
    <w:rsid w:val="007A2D41"/>
    <w:rsid w:val="007B1E33"/>
    <w:rsid w:val="007F1D0D"/>
    <w:rsid w:val="007F5CA9"/>
    <w:rsid w:val="008110AB"/>
    <w:rsid w:val="0081551A"/>
    <w:rsid w:val="00822BCD"/>
    <w:rsid w:val="00843885"/>
    <w:rsid w:val="008463A8"/>
    <w:rsid w:val="008559C4"/>
    <w:rsid w:val="00870CE1"/>
    <w:rsid w:val="00875B42"/>
    <w:rsid w:val="008A0439"/>
    <w:rsid w:val="008B4763"/>
    <w:rsid w:val="008B5AF4"/>
    <w:rsid w:val="008D29C2"/>
    <w:rsid w:val="008D7519"/>
    <w:rsid w:val="008E2712"/>
    <w:rsid w:val="008E4C0C"/>
    <w:rsid w:val="008F322C"/>
    <w:rsid w:val="00923491"/>
    <w:rsid w:val="00931821"/>
    <w:rsid w:val="009D34C0"/>
    <w:rsid w:val="009D54A5"/>
    <w:rsid w:val="00A00A98"/>
    <w:rsid w:val="00A112D4"/>
    <w:rsid w:val="00A83F2C"/>
    <w:rsid w:val="00AA07A4"/>
    <w:rsid w:val="00AC2D77"/>
    <w:rsid w:val="00B11F18"/>
    <w:rsid w:val="00B37F45"/>
    <w:rsid w:val="00B46D68"/>
    <w:rsid w:val="00B5638F"/>
    <w:rsid w:val="00B64034"/>
    <w:rsid w:val="00BD5D3D"/>
    <w:rsid w:val="00BD71EA"/>
    <w:rsid w:val="00BF43CB"/>
    <w:rsid w:val="00C13F51"/>
    <w:rsid w:val="00C14504"/>
    <w:rsid w:val="00C16718"/>
    <w:rsid w:val="00C36B12"/>
    <w:rsid w:val="00C428E5"/>
    <w:rsid w:val="00C61B57"/>
    <w:rsid w:val="00C950DF"/>
    <w:rsid w:val="00CB03A0"/>
    <w:rsid w:val="00CE34D0"/>
    <w:rsid w:val="00D37FF9"/>
    <w:rsid w:val="00D424B2"/>
    <w:rsid w:val="00D75B77"/>
    <w:rsid w:val="00D83C81"/>
    <w:rsid w:val="00D851D4"/>
    <w:rsid w:val="00DB32AF"/>
    <w:rsid w:val="00DC62F4"/>
    <w:rsid w:val="00DD1046"/>
    <w:rsid w:val="00DD2F86"/>
    <w:rsid w:val="00DF7CBE"/>
    <w:rsid w:val="00E01C96"/>
    <w:rsid w:val="00E37820"/>
    <w:rsid w:val="00E50515"/>
    <w:rsid w:val="00E62E6C"/>
    <w:rsid w:val="00E836A5"/>
    <w:rsid w:val="00EA6DE2"/>
    <w:rsid w:val="00EA789F"/>
    <w:rsid w:val="00EE13AA"/>
    <w:rsid w:val="00F01425"/>
    <w:rsid w:val="00F2258F"/>
    <w:rsid w:val="00F60DC8"/>
    <w:rsid w:val="00F774FC"/>
    <w:rsid w:val="00F80548"/>
    <w:rsid w:val="00F858BF"/>
    <w:rsid w:val="00FD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87"/>
  </w:style>
  <w:style w:type="paragraph" w:styleId="Heading1">
    <w:name w:val="heading 1"/>
    <w:basedOn w:val="Normal"/>
    <w:next w:val="Normal"/>
    <w:link w:val="Heading1Char"/>
    <w:uiPriority w:val="9"/>
    <w:qFormat/>
    <w:rsid w:val="003F3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D75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A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1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D7519"/>
    <w:rPr>
      <w:rFonts w:ascii="Times New Roman" w:eastAsia="Times New Roman" w:hAnsi="Times New Roman" w:cs="Times New Roman"/>
      <w:sz w:val="28"/>
      <w:szCs w:val="20"/>
    </w:rPr>
  </w:style>
  <w:style w:type="character" w:customStyle="1" w:styleId="do1">
    <w:name w:val="do1"/>
    <w:rsid w:val="003F36C0"/>
    <w:rPr>
      <w:b/>
      <w:bCs/>
      <w:sz w:val="26"/>
      <w:szCs w:val="26"/>
    </w:rPr>
  </w:style>
  <w:style w:type="paragraph" w:styleId="NoSpacing">
    <w:name w:val="No Spacing"/>
    <w:uiPriority w:val="1"/>
    <w:qFormat/>
    <w:rsid w:val="003F36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6C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3F36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F36C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Dula</dc:creator>
  <cp:lastModifiedBy>Lavinia.Balan</cp:lastModifiedBy>
  <cp:revision>40</cp:revision>
  <cp:lastPrinted>2021-09-22T08:32:00Z</cp:lastPrinted>
  <dcterms:created xsi:type="dcterms:W3CDTF">2021-08-15T18:22:00Z</dcterms:created>
  <dcterms:modified xsi:type="dcterms:W3CDTF">2021-09-22T08:35:00Z</dcterms:modified>
</cp:coreProperties>
</file>