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8C" w:rsidRPr="00475D8C" w:rsidRDefault="00475D8C" w:rsidP="00F96883">
      <w:pPr>
        <w:tabs>
          <w:tab w:val="left" w:pos="0"/>
        </w:tabs>
        <w:spacing w:after="0" w:line="240" w:lineRule="auto"/>
        <w:ind w:right="-46"/>
        <w:jc w:val="center"/>
        <w:rPr>
          <w:rFonts w:ascii="Times New Roman" w:eastAsia="Times New Roman" w:hAnsi="Times New Roman"/>
          <w:b/>
          <w:sz w:val="26"/>
          <w:szCs w:val="26"/>
          <w:lang w:val="fr-FR"/>
        </w:rPr>
      </w:pPr>
      <w:r w:rsidRPr="00475D8C">
        <w:rPr>
          <w:rFonts w:ascii="Times New Roman" w:eastAsia="Times New Roman" w:hAnsi="Times New Roman"/>
          <w:b/>
          <w:sz w:val="26"/>
          <w:szCs w:val="26"/>
          <w:lang w:val="fr-FR"/>
        </w:rPr>
        <w:t>CONSILIUL LOCAL</w:t>
      </w:r>
    </w:p>
    <w:p w:rsidR="00475D8C" w:rsidRPr="00475D8C" w:rsidRDefault="00475D8C" w:rsidP="00F96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75D8C">
        <w:rPr>
          <w:rFonts w:ascii="Times New Roman" w:eastAsia="Times New Roman" w:hAnsi="Times New Roman"/>
          <w:b/>
          <w:sz w:val="26"/>
          <w:szCs w:val="26"/>
          <w:lang w:val="fr-FR"/>
        </w:rPr>
        <w:t>AL MUNICIPIULUI C</w:t>
      </w:r>
      <w:r w:rsidRPr="00475D8C">
        <w:rPr>
          <w:rFonts w:ascii="Times New Roman" w:eastAsia="Times New Roman" w:hAnsi="Times New Roman"/>
          <w:b/>
          <w:sz w:val="26"/>
          <w:szCs w:val="26"/>
        </w:rPr>
        <w:t>ÂMPINA</w:t>
      </w:r>
    </w:p>
    <w:p w:rsidR="00475D8C" w:rsidRPr="00475D8C" w:rsidRDefault="00475D8C" w:rsidP="00F9688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75D8C">
        <w:rPr>
          <w:rFonts w:ascii="Times New Roman" w:eastAsia="Times New Roman" w:hAnsi="Times New Roman"/>
          <w:b/>
          <w:sz w:val="26"/>
          <w:szCs w:val="26"/>
        </w:rPr>
        <w:t>JUDEŢUL PRAHOVA</w:t>
      </w:r>
    </w:p>
    <w:p w:rsidR="00C5672F" w:rsidRPr="00475D8C" w:rsidRDefault="00C5672F" w:rsidP="00475D8C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val="fr-FR"/>
        </w:rPr>
      </w:pPr>
    </w:p>
    <w:p w:rsidR="00A83EE1" w:rsidRPr="00AD52AD" w:rsidRDefault="00AD52AD" w:rsidP="00A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D52AD">
        <w:rPr>
          <w:rFonts w:ascii="Times New Roman" w:hAnsi="Times New Roman"/>
          <w:b/>
          <w:bCs/>
          <w:sz w:val="36"/>
          <w:szCs w:val="36"/>
          <w:lang w:val="en-US"/>
        </w:rPr>
        <w:t>PROI</w:t>
      </w:r>
      <w:r w:rsidR="00C05050" w:rsidRPr="00AD52AD">
        <w:rPr>
          <w:rFonts w:ascii="Times New Roman" w:hAnsi="Times New Roman"/>
          <w:b/>
          <w:bCs/>
          <w:sz w:val="36"/>
          <w:szCs w:val="36"/>
          <w:lang w:val="en-US"/>
        </w:rPr>
        <w:t>E</w:t>
      </w:r>
      <w:r w:rsidRPr="00AD52AD">
        <w:rPr>
          <w:rFonts w:ascii="Times New Roman" w:hAnsi="Times New Roman"/>
          <w:b/>
          <w:bCs/>
          <w:sz w:val="36"/>
          <w:szCs w:val="36"/>
          <w:lang w:val="en-US"/>
        </w:rPr>
        <w:t>C</w:t>
      </w:r>
      <w:r w:rsidR="00C05050" w:rsidRPr="00AD52AD">
        <w:rPr>
          <w:rFonts w:ascii="Times New Roman" w:hAnsi="Times New Roman"/>
          <w:b/>
          <w:bCs/>
          <w:sz w:val="36"/>
          <w:szCs w:val="36"/>
          <w:lang w:val="en-US"/>
        </w:rPr>
        <w:t xml:space="preserve">T DE </w:t>
      </w:r>
      <w:r w:rsidR="00A83EE1" w:rsidRPr="00AD52AD">
        <w:rPr>
          <w:rFonts w:ascii="Times New Roman" w:hAnsi="Times New Roman"/>
          <w:b/>
          <w:bCs/>
          <w:sz w:val="36"/>
          <w:szCs w:val="36"/>
          <w:lang w:val="en-US"/>
        </w:rPr>
        <w:t>HOTĂRÂRE</w:t>
      </w:r>
      <w:r w:rsidR="00C0505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C05050" w:rsidRPr="00AD52AD">
        <w:rPr>
          <w:rFonts w:ascii="Times New Roman" w:hAnsi="Times New Roman"/>
          <w:b/>
          <w:bCs/>
          <w:sz w:val="32"/>
          <w:szCs w:val="32"/>
          <w:lang w:val="en-US"/>
        </w:rPr>
        <w:t xml:space="preserve">Nr.45/22 </w:t>
      </w:r>
      <w:proofErr w:type="spellStart"/>
      <w:r w:rsidR="00C05050" w:rsidRPr="00AD52AD">
        <w:rPr>
          <w:rFonts w:ascii="Times New Roman" w:hAnsi="Times New Roman"/>
          <w:b/>
          <w:bCs/>
          <w:sz w:val="32"/>
          <w:szCs w:val="32"/>
          <w:lang w:val="en-US"/>
        </w:rPr>
        <w:t>februarie</w:t>
      </w:r>
      <w:proofErr w:type="spellEnd"/>
      <w:r w:rsidR="00C05050" w:rsidRPr="00AD52AD">
        <w:rPr>
          <w:rFonts w:ascii="Times New Roman" w:hAnsi="Times New Roman"/>
          <w:b/>
          <w:bCs/>
          <w:sz w:val="32"/>
          <w:szCs w:val="32"/>
          <w:lang w:val="en-US"/>
        </w:rPr>
        <w:t xml:space="preserve"> 2022</w:t>
      </w:r>
    </w:p>
    <w:p w:rsidR="00A83EE1" w:rsidRPr="00A83EE1" w:rsidRDefault="00A83EE1" w:rsidP="00A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privind</w:t>
      </w:r>
      <w:proofErr w:type="spellEnd"/>
      <w:proofErr w:type="gram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aprobarea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documentaţiei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tehnico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economice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faza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C05050">
        <w:rPr>
          <w:rFonts w:ascii="Times New Roman" w:hAnsi="Times New Roman"/>
          <w:b/>
          <w:bCs/>
          <w:sz w:val="28"/>
          <w:szCs w:val="28"/>
          <w:lang w:val="en-US"/>
        </w:rPr>
        <w:t>DALI</w:t>
      </w:r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)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și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indicatorilor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tehnico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- </w:t>
      </w:r>
      <w:proofErr w:type="spellStart"/>
      <w:r w:rsidR="00C05050">
        <w:rPr>
          <w:rFonts w:ascii="Times New Roman" w:hAnsi="Times New Roman"/>
          <w:b/>
          <w:bCs/>
          <w:sz w:val="28"/>
          <w:szCs w:val="28"/>
          <w:lang w:val="en-US"/>
        </w:rPr>
        <w:t>economici</w:t>
      </w:r>
      <w:proofErr w:type="spellEnd"/>
      <w:r w:rsidR="00C0505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="00664B3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>
        <w:rPr>
          <w:rFonts w:ascii="Times New Roman" w:hAnsi="Times New Roman"/>
          <w:b/>
          <w:bCs/>
          <w:sz w:val="28"/>
          <w:szCs w:val="28"/>
          <w:lang w:val="en-US"/>
        </w:rPr>
        <w:t>cadrul</w:t>
      </w:r>
      <w:proofErr w:type="spellEnd"/>
      <w:r w:rsidR="00AD52A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D52AD">
        <w:rPr>
          <w:rFonts w:ascii="Times New Roman" w:hAnsi="Times New Roman"/>
          <w:b/>
          <w:bCs/>
          <w:sz w:val="28"/>
          <w:szCs w:val="28"/>
          <w:lang w:val="en-US"/>
        </w:rPr>
        <w:t>proiectul</w:t>
      </w:r>
      <w:r w:rsidR="00664B30">
        <w:rPr>
          <w:rFonts w:ascii="Times New Roman" w:hAnsi="Times New Roman"/>
          <w:b/>
          <w:bCs/>
          <w:sz w:val="28"/>
          <w:szCs w:val="28"/>
          <w:lang w:val="en-US"/>
        </w:rPr>
        <w:t>ui</w:t>
      </w:r>
      <w:proofErr w:type="spellEnd"/>
      <w:r w:rsidR="00AD52AD">
        <w:rPr>
          <w:rFonts w:ascii="Times New Roman" w:hAnsi="Times New Roman"/>
          <w:b/>
          <w:bCs/>
          <w:sz w:val="28"/>
          <w:szCs w:val="28"/>
          <w:lang w:val="en-US"/>
        </w:rPr>
        <w:t xml:space="preserve"> ”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Elaborarea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documentațiilor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tehnico-economice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pentru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toate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fazele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de</w:t>
      </w:r>
    </w:p>
    <w:p w:rsidR="00A83EE1" w:rsidRPr="00A83EE1" w:rsidRDefault="00A83EE1" w:rsidP="00A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proiectare</w:t>
      </w:r>
      <w:proofErr w:type="spellEnd"/>
      <w:proofErr w:type="gram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vederea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restaurării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și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punerii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valoare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monumentului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istoric</w:t>
      </w:r>
      <w:proofErr w:type="spellEnd"/>
    </w:p>
    <w:p w:rsidR="002B2D37" w:rsidRDefault="00A83EE1" w:rsidP="00A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Capela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C05050">
        <w:rPr>
          <w:rFonts w:ascii="Times New Roman" w:hAnsi="Times New Roman"/>
          <w:b/>
          <w:bCs/>
          <w:sz w:val="28"/>
          <w:szCs w:val="28"/>
        </w:rPr>
        <w:t>”</w:t>
      </w:r>
      <w:proofErr w:type="gramEnd"/>
      <w:r w:rsidR="00C05050">
        <w:rPr>
          <w:rFonts w:ascii="Times New Roman" w:hAnsi="Times New Roman"/>
          <w:b/>
          <w:bCs/>
          <w:sz w:val="28"/>
          <w:szCs w:val="28"/>
          <w:lang w:val="en-US"/>
        </w:rPr>
        <w:t xml:space="preserve">Dumitru V. Hernia” din </w:t>
      </w:r>
      <w:proofErr w:type="spellStart"/>
      <w:r w:rsidR="00C05050">
        <w:rPr>
          <w:rFonts w:ascii="Times New Roman" w:hAnsi="Times New Roman"/>
          <w:b/>
          <w:bCs/>
          <w:sz w:val="28"/>
          <w:szCs w:val="28"/>
          <w:lang w:val="en-US"/>
        </w:rPr>
        <w:t>municipiul</w:t>
      </w:r>
      <w:proofErr w:type="spellEnd"/>
      <w:r w:rsidR="00C0505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C05050">
        <w:rPr>
          <w:rFonts w:ascii="Times New Roman" w:hAnsi="Times New Roman"/>
          <w:b/>
          <w:bCs/>
          <w:sz w:val="28"/>
          <w:szCs w:val="28"/>
          <w:lang w:val="en-US"/>
        </w:rPr>
        <w:t>Câmpina</w:t>
      </w:r>
      <w:proofErr w:type="spellEnd"/>
      <w:r w:rsidR="00C05050">
        <w:rPr>
          <w:rFonts w:ascii="Times New Roman" w:hAnsi="Times New Roman"/>
          <w:b/>
          <w:bCs/>
          <w:sz w:val="28"/>
          <w:szCs w:val="28"/>
          <w:lang w:val="en-US"/>
        </w:rPr>
        <w:t>”</w:t>
      </w:r>
    </w:p>
    <w:p w:rsidR="00C05050" w:rsidRPr="00A83EE1" w:rsidRDefault="00C05050" w:rsidP="00A83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E4E9B" w:rsidRPr="00AD52AD" w:rsidRDefault="008E4E9B" w:rsidP="002B2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Având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Referatul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aprobare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nr.</w:t>
      </w:r>
      <w:r w:rsidR="00C05050" w:rsidRPr="00AD52AD">
        <w:rPr>
          <w:rFonts w:ascii="Times New Roman" w:hAnsi="Times New Roman"/>
          <w:sz w:val="28"/>
          <w:szCs w:val="28"/>
          <w:lang w:val="en-US"/>
        </w:rPr>
        <w:t>7.884</w:t>
      </w:r>
      <w:r w:rsidRPr="00AD52AD">
        <w:rPr>
          <w:rFonts w:ascii="Times New Roman" w:hAnsi="Times New Roman"/>
          <w:sz w:val="28"/>
          <w:szCs w:val="28"/>
          <w:lang w:val="en-US"/>
        </w:rPr>
        <w:t>/</w:t>
      </w:r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22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februa</w:t>
      </w:r>
      <w:r w:rsidRPr="00AD52AD">
        <w:rPr>
          <w:rFonts w:ascii="Times New Roman" w:hAnsi="Times New Roman"/>
          <w:sz w:val="28"/>
          <w:szCs w:val="28"/>
          <w:lang w:val="en-US"/>
        </w:rPr>
        <w:t>rie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202</w:t>
      </w:r>
      <w:r w:rsidR="00C05050" w:rsidRPr="00AD52AD">
        <w:rPr>
          <w:rFonts w:ascii="Times New Roman" w:hAnsi="Times New Roman"/>
          <w:sz w:val="28"/>
          <w:szCs w:val="28"/>
          <w:lang w:val="en-US"/>
        </w:rPr>
        <w:t>2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 al d-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Moldoveanu Ioan Alin 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Câmpina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propune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documentaţiei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tehnico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economice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faza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S.F.)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indicatorilor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tehnico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</w:t>
      </w:r>
      <w:r w:rsidR="00AD52AD" w:rsidRPr="00AD52AD">
        <w:rPr>
          <w:rFonts w:ascii="Times New Roman" w:hAnsi="Times New Roman"/>
          <w:sz w:val="28"/>
          <w:szCs w:val="28"/>
          <w:lang w:val="en-US"/>
        </w:rPr>
        <w:t>conomici</w:t>
      </w:r>
      <w:proofErr w:type="spellEnd"/>
      <w:r w:rsidR="00AD52AD"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>cadrul</w:t>
      </w:r>
      <w:proofErr w:type="spellEnd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>proiectului</w:t>
      </w:r>
      <w:proofErr w:type="spellEnd"/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>Elaborarea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documentațiilor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tehnico-economice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toate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fazele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proiectare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vederea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restaurării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punerii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valoare</w:t>
      </w:r>
      <w:proofErr w:type="spellEnd"/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monumentului</w:t>
      </w:r>
      <w:proofErr w:type="spellEnd"/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istoric</w:t>
      </w:r>
      <w:proofErr w:type="spellEnd"/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Capela</w:t>
      </w:r>
      <w:proofErr w:type="spellEnd"/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 ”Dumitru V. Hernia”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municipiul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Câmpina</w:t>
      </w:r>
      <w:proofErr w:type="spellEnd"/>
      <w:r w:rsidR="00C05050" w:rsidRPr="00AD52AD">
        <w:rPr>
          <w:rFonts w:ascii="Times New Roman" w:hAnsi="Times New Roman"/>
          <w:sz w:val="28"/>
          <w:szCs w:val="28"/>
          <w:lang w:val="en-US"/>
        </w:rPr>
        <w:t>”</w:t>
      </w:r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6B5C06" w:rsidRPr="00AD52AD" w:rsidRDefault="006B5C06" w:rsidP="006B5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Ținând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seama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de:</w:t>
      </w:r>
    </w:p>
    <w:p w:rsidR="006B5C06" w:rsidRPr="00AD52AD" w:rsidRDefault="006B5C06" w:rsidP="006B5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raportul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nr.7.885/22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februarie</w:t>
      </w:r>
      <w:proofErr w:type="spellEnd"/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 2022,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întocmit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Direcția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investiții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cadrul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Câmpina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6B5C06" w:rsidRPr="00AD52AD" w:rsidRDefault="006B5C06" w:rsidP="006B5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raportul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775F">
        <w:rPr>
          <w:rFonts w:ascii="Times New Roman" w:hAnsi="Times New Roman"/>
          <w:sz w:val="28"/>
          <w:szCs w:val="28"/>
          <w:lang w:val="en-US"/>
        </w:rPr>
        <w:t>nr.7.933</w:t>
      </w:r>
      <w:r w:rsidR="00BD775F" w:rsidRPr="00AD52AD">
        <w:rPr>
          <w:rFonts w:ascii="Times New Roman" w:hAnsi="Times New Roman"/>
          <w:sz w:val="28"/>
          <w:szCs w:val="28"/>
          <w:lang w:val="en-US"/>
        </w:rPr>
        <w:t xml:space="preserve">/22 </w:t>
      </w:r>
      <w:proofErr w:type="spellStart"/>
      <w:r w:rsidR="00BD775F" w:rsidRPr="00AD52AD">
        <w:rPr>
          <w:rFonts w:ascii="Times New Roman" w:hAnsi="Times New Roman"/>
          <w:sz w:val="28"/>
          <w:szCs w:val="28"/>
          <w:lang w:val="en-US"/>
        </w:rPr>
        <w:t>februarie</w:t>
      </w:r>
      <w:proofErr w:type="spellEnd"/>
      <w:r w:rsidR="00BD775F" w:rsidRPr="00AD52AD">
        <w:rPr>
          <w:rFonts w:ascii="Times New Roman" w:hAnsi="Times New Roman"/>
          <w:sz w:val="28"/>
          <w:szCs w:val="28"/>
          <w:lang w:val="en-US"/>
        </w:rPr>
        <w:t xml:space="preserve"> 2022</w:t>
      </w:r>
      <w:r w:rsidR="00BD775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întocmit</w:t>
      </w:r>
      <w:proofErr w:type="spellEnd"/>
      <w:r w:rsid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AD52AD">
        <w:rPr>
          <w:rFonts w:ascii="Times New Roman" w:hAnsi="Times New Roman"/>
          <w:sz w:val="28"/>
          <w:szCs w:val="28"/>
          <w:lang w:val="en-US"/>
        </w:rPr>
        <w:t>Direcția</w:t>
      </w:r>
      <w:proofErr w:type="spellEnd"/>
      <w:r w:rsid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D52AD">
        <w:rPr>
          <w:rFonts w:ascii="Times New Roman" w:hAnsi="Times New Roman"/>
          <w:sz w:val="28"/>
          <w:szCs w:val="28"/>
          <w:lang w:val="en-US"/>
        </w:rPr>
        <w:t>economică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cadrul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Campina;</w:t>
      </w:r>
    </w:p>
    <w:p w:rsidR="006B5C06" w:rsidRPr="00AD52AD" w:rsidRDefault="006B5C06" w:rsidP="006B5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avizul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comisiei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specialitate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cadrul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Local al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Câmpina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respectiv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Comisia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buget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finanțe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programe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finanțare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europeana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administrarea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domeniului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public </w:t>
      </w:r>
      <w:proofErr w:type="spellStart"/>
      <w:r w:rsidR="00664B30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664B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4B30">
        <w:rPr>
          <w:rFonts w:ascii="Times New Roman" w:hAnsi="Times New Roman"/>
          <w:sz w:val="28"/>
          <w:szCs w:val="28"/>
          <w:lang w:val="en-US"/>
        </w:rPr>
        <w:t>privat</w:t>
      </w:r>
      <w:proofErr w:type="spellEnd"/>
      <w:r w:rsidR="00664B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4B30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664B3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4B30">
        <w:rPr>
          <w:rFonts w:ascii="Times New Roman" w:hAnsi="Times New Roman"/>
          <w:sz w:val="28"/>
          <w:szCs w:val="28"/>
          <w:lang w:val="en-US"/>
        </w:rPr>
        <w:t>agricultură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6B5C06" w:rsidRPr="00AD52AD" w:rsidRDefault="006B5C06" w:rsidP="006B5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avizul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Secretarului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General al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Campina,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înregistrat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sub </w:t>
      </w:r>
      <w:r w:rsidR="00BD775F">
        <w:rPr>
          <w:rFonts w:ascii="Times New Roman" w:hAnsi="Times New Roman"/>
          <w:sz w:val="28"/>
          <w:szCs w:val="28"/>
          <w:lang w:val="en-US"/>
        </w:rPr>
        <w:t>nr.7.934</w:t>
      </w:r>
      <w:r w:rsidR="00BD775F" w:rsidRPr="00AD52AD">
        <w:rPr>
          <w:rFonts w:ascii="Times New Roman" w:hAnsi="Times New Roman"/>
          <w:sz w:val="28"/>
          <w:szCs w:val="28"/>
          <w:lang w:val="en-US"/>
        </w:rPr>
        <w:t xml:space="preserve">/22 </w:t>
      </w:r>
      <w:proofErr w:type="spellStart"/>
      <w:r w:rsidR="00BD775F" w:rsidRPr="00AD52AD">
        <w:rPr>
          <w:rFonts w:ascii="Times New Roman" w:hAnsi="Times New Roman"/>
          <w:sz w:val="28"/>
          <w:szCs w:val="28"/>
          <w:lang w:val="en-US"/>
        </w:rPr>
        <w:t>februarie</w:t>
      </w:r>
      <w:proofErr w:type="spellEnd"/>
      <w:r w:rsidR="00BD775F" w:rsidRPr="00AD52AD">
        <w:rPr>
          <w:rFonts w:ascii="Times New Roman" w:hAnsi="Times New Roman"/>
          <w:sz w:val="28"/>
          <w:szCs w:val="28"/>
          <w:lang w:val="en-US"/>
        </w:rPr>
        <w:t xml:space="preserve"> 2022</w:t>
      </w:r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C05050" w:rsidRPr="00AD52AD" w:rsidRDefault="00C05050" w:rsidP="00C05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2AD">
        <w:rPr>
          <w:rFonts w:ascii="Times New Roman" w:hAnsi="Times New Roman"/>
          <w:sz w:val="28"/>
          <w:szCs w:val="28"/>
        </w:rPr>
        <w:t>- Nota de fundamentare a Direcției investiții – Compartimentul programe de finanțare, relații internaționale și protocol, înregistrat sub nr.7.837/22 februarie 2022;</w:t>
      </w:r>
    </w:p>
    <w:p w:rsidR="006B5C06" w:rsidRPr="00AD52AD" w:rsidRDefault="006B5C06" w:rsidP="006B5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:</w:t>
      </w:r>
    </w:p>
    <w:p w:rsidR="006B5C06" w:rsidRPr="00AD52AD" w:rsidRDefault="006B5C06" w:rsidP="006B5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Ghidului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finanțare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accesarea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fonduri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nerambursabile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asigurate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Institutul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Național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Patrimoniului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2021,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Programul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Timbrul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Monumentelor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Istorice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Sesiunea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finanțare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TMI-I/ 2021: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Finanțarea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elaborării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documentațiilor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tehnico-economice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restaurarea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monumentelor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istorice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respectiv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scoaterea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pericol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monumentelor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istorice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periclitate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Subprogramul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Proiectare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6B5C06" w:rsidRPr="00AD52AD" w:rsidRDefault="006B5C06" w:rsidP="00C0505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art.9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art.10 din H.G.R. nr.907/2016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conţinutului-cadru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documentaţiei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tehnico-economice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aferente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investiţiilor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precum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structurii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metodologiei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elaborare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devizului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general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obiective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investiţii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lucrări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intervenţii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C05050" w:rsidRPr="00AD52AD" w:rsidRDefault="00C05050" w:rsidP="00C0505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shd w:val="clear" w:color="auto" w:fill="FFFFFF"/>
          <w:lang w:eastAsia="ro-RO"/>
        </w:rPr>
      </w:pPr>
      <w:r w:rsidRPr="00AD52AD">
        <w:rPr>
          <w:rFonts w:ascii="Times New Roman" w:hAnsi="Times New Roman"/>
          <w:sz w:val="28"/>
          <w:szCs w:val="28"/>
          <w:shd w:val="clear" w:color="auto" w:fill="FFFFFF"/>
          <w:lang w:eastAsia="ro-RO"/>
        </w:rPr>
        <w:t>-</w:t>
      </w:r>
      <w:r w:rsidRPr="00AD52AD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o-RO"/>
        </w:rPr>
        <w:t xml:space="preserve"> </w:t>
      </w:r>
      <w:r w:rsidRPr="00AD52AD">
        <w:rPr>
          <w:rFonts w:ascii="Times New Roman" w:hAnsi="Times New Roman"/>
          <w:sz w:val="28"/>
          <w:szCs w:val="28"/>
          <w:shd w:val="clear" w:color="auto" w:fill="FFFFFF"/>
          <w:lang w:eastAsia="ro-RO"/>
        </w:rPr>
        <w:t>art.44 din Legea nr.273/2006 privind finanţele publice locale, cu modificările şi completările ulterioare;</w:t>
      </w:r>
    </w:p>
    <w:p w:rsidR="006B5C06" w:rsidRPr="00AD52AD" w:rsidRDefault="006B5C06" w:rsidP="00C0505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art.6,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</w:t>
      </w:r>
      <w:r w:rsidR="00757B71" w:rsidRPr="00AD52AD">
        <w:rPr>
          <w:rFonts w:ascii="Times New Roman" w:hAnsi="Times New Roman"/>
          <w:sz w:val="28"/>
          <w:szCs w:val="28"/>
          <w:lang w:val="en-US"/>
        </w:rPr>
        <w:t>lin</w:t>
      </w:r>
      <w:proofErr w:type="spellEnd"/>
      <w:proofErr w:type="gramStart"/>
      <w:r w:rsidR="00757B71" w:rsidRPr="00AD52AD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3), art.30,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.(l),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lit.”</w:t>
      </w:r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proofErr w:type="gramEnd"/>
      <w:r w:rsidR="00757B71" w:rsidRPr="00AD52AD">
        <w:rPr>
          <w:rFonts w:ascii="Times New Roman" w:hAnsi="Times New Roman"/>
          <w:sz w:val="28"/>
          <w:szCs w:val="28"/>
          <w:lang w:val="en-US"/>
        </w:rPr>
        <w:t>”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normele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legislativă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elaborarea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actelor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normative,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republicată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modificată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completată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6B5C06" w:rsidRPr="00AD52AD" w:rsidRDefault="006B5C06" w:rsidP="006B5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>- art.</w:t>
      </w:r>
      <w:r w:rsidR="00757B71" w:rsidRPr="00AD52AD">
        <w:rPr>
          <w:rFonts w:ascii="Times New Roman" w:hAnsi="Times New Roman"/>
          <w:sz w:val="28"/>
          <w:szCs w:val="28"/>
          <w:lang w:val="en-US"/>
        </w:rPr>
        <w:t>1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29,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proofErr w:type="gramStart"/>
      <w:r w:rsidR="00C05050" w:rsidRPr="00AD52AD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="00C05050" w:rsidRPr="00AD52AD">
        <w:rPr>
          <w:rFonts w:ascii="Times New Roman" w:hAnsi="Times New Roman"/>
          <w:sz w:val="28"/>
          <w:szCs w:val="28"/>
          <w:lang w:val="en-US"/>
        </w:rPr>
        <w:t xml:space="preserve">.(2), </w:t>
      </w:r>
      <w:proofErr w:type="spellStart"/>
      <w:r w:rsidR="00C05050" w:rsidRPr="00AD52AD">
        <w:rPr>
          <w:rFonts w:ascii="Times New Roman" w:hAnsi="Times New Roman"/>
          <w:sz w:val="28"/>
          <w:szCs w:val="28"/>
          <w:lang w:val="en-US"/>
        </w:rPr>
        <w:t>lit.”</w:t>
      </w:r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b</w:t>
      </w:r>
      <w:proofErr w:type="spellEnd"/>
      <w:proofErr w:type="gramEnd"/>
      <w:r w:rsidR="00C05050" w:rsidRPr="00AD52AD">
        <w:rPr>
          <w:rFonts w:ascii="Times New Roman" w:hAnsi="Times New Roman"/>
          <w:sz w:val="28"/>
          <w:szCs w:val="28"/>
          <w:lang w:val="en-US"/>
        </w:rPr>
        <w:t>”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.(4),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lit.</w:t>
      </w:r>
      <w:r w:rsidR="00C05050" w:rsidRPr="00AD52AD">
        <w:rPr>
          <w:rFonts w:ascii="Times New Roman" w:hAnsi="Times New Roman"/>
          <w:sz w:val="28"/>
          <w:szCs w:val="28"/>
          <w:lang w:val="en-US"/>
        </w:rPr>
        <w:t>”</w:t>
      </w:r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d</w:t>
      </w:r>
      <w:proofErr w:type="spellEnd"/>
      <w:proofErr w:type="gramEnd"/>
      <w:r w:rsidR="00C05050" w:rsidRPr="00AD52AD">
        <w:rPr>
          <w:rFonts w:ascii="Times New Roman" w:hAnsi="Times New Roman"/>
          <w:sz w:val="28"/>
          <w:szCs w:val="28"/>
          <w:lang w:val="en-US"/>
        </w:rPr>
        <w:t>”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 din O.U.G. nr.57/3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iulie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2019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2B2D37" w:rsidRPr="00AD52AD" w:rsidRDefault="00A83EE1" w:rsidP="00A83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lastRenderedPageBreak/>
        <w:t>În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 art.l96,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proofErr w:type="gramStart"/>
      <w:r w:rsidR="00757B71" w:rsidRPr="00AD52AD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l),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lit.”</w:t>
      </w:r>
      <w:r w:rsidRPr="00AD52AD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”,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coroborat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 cu art.139,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>.(1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) din O.U.G. nr.57/3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iulie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2019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,</w:t>
      </w:r>
    </w:p>
    <w:p w:rsidR="00580274" w:rsidRPr="00AD52AD" w:rsidRDefault="00580274" w:rsidP="002B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B2D37" w:rsidRDefault="00540F78" w:rsidP="0075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proofErr w:type="gramStart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>Consiliul</w:t>
      </w:r>
      <w:proofErr w:type="spellEnd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 xml:space="preserve"> local al </w:t>
      </w:r>
      <w:proofErr w:type="spellStart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>Municipiului</w:t>
      </w:r>
      <w:proofErr w:type="spellEnd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>Câmpina</w:t>
      </w:r>
      <w:proofErr w:type="spellEnd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>adoptă</w:t>
      </w:r>
      <w:proofErr w:type="spellEnd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>prezenta</w:t>
      </w:r>
      <w:proofErr w:type="spellEnd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>hotărâre</w:t>
      </w:r>
      <w:proofErr w:type="spellEnd"/>
      <w:r w:rsidRPr="00540F78">
        <w:rPr>
          <w:rFonts w:ascii="Times New Roman" w:hAnsi="Times New Roman"/>
          <w:b/>
          <w:bCs/>
          <w:sz w:val="32"/>
          <w:szCs w:val="32"/>
          <w:lang w:val="en-US"/>
        </w:rPr>
        <w:t>.</w:t>
      </w:r>
      <w:proofErr w:type="gramEnd"/>
    </w:p>
    <w:p w:rsidR="00540F78" w:rsidRDefault="00540F78" w:rsidP="002B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val="en-US"/>
        </w:rPr>
      </w:pPr>
    </w:p>
    <w:p w:rsidR="00540F78" w:rsidRPr="00AD52AD" w:rsidRDefault="00540F78" w:rsidP="00757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b/>
          <w:sz w:val="28"/>
          <w:szCs w:val="28"/>
          <w:lang w:val="en-US"/>
        </w:rPr>
        <w:t>Art.</w:t>
      </w:r>
      <w:r w:rsidR="00757B71" w:rsidRPr="00AD52AD">
        <w:rPr>
          <w:rFonts w:ascii="Times New Roman" w:hAnsi="Times New Roman"/>
          <w:b/>
          <w:sz w:val="28"/>
          <w:szCs w:val="28"/>
          <w:lang w:val="en-US"/>
        </w:rPr>
        <w:t>1</w:t>
      </w:r>
      <w:r w:rsidRPr="00AD52AD">
        <w:rPr>
          <w:rFonts w:ascii="Times New Roman" w:hAnsi="Times New Roman"/>
          <w:b/>
          <w:sz w:val="28"/>
          <w:szCs w:val="28"/>
          <w:lang w:val="en-US"/>
        </w:rPr>
        <w:t>.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 - Se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aprobă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document</w:t>
      </w:r>
      <w:r w:rsidR="00757B71" w:rsidRPr="00AD52AD">
        <w:rPr>
          <w:rFonts w:ascii="Times New Roman" w:hAnsi="Times New Roman"/>
          <w:sz w:val="28"/>
          <w:szCs w:val="28"/>
          <w:lang w:val="en-US"/>
        </w:rPr>
        <w:t>aţia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tehnico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economică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faza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 DALI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.)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indicatorii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tehnico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economici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>cadrul</w:t>
      </w:r>
      <w:proofErr w:type="spellEnd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>proiectului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,,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Elaborarea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documentațiilor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tehnico-economice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toate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fazele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proiectare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vederea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restaurării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punerii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valoare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monumentului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istoric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Capela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57B71" w:rsidRPr="00AD52AD">
        <w:rPr>
          <w:rFonts w:ascii="Times New Roman" w:hAnsi="Times New Roman"/>
          <w:sz w:val="28"/>
          <w:szCs w:val="28"/>
          <w:lang w:val="en-US"/>
        </w:rPr>
        <w:t>”</w:t>
      </w:r>
      <w:r w:rsidRPr="00AD52AD">
        <w:rPr>
          <w:rFonts w:ascii="Times New Roman" w:hAnsi="Times New Roman"/>
          <w:sz w:val="28"/>
          <w:szCs w:val="28"/>
          <w:lang w:val="en-US"/>
        </w:rPr>
        <w:t>Dumitru V. Hernia</w:t>
      </w:r>
      <w:r w:rsidR="00757B71" w:rsidRPr="00AD52AD">
        <w:rPr>
          <w:rFonts w:ascii="Times New Roman" w:hAnsi="Times New Roman"/>
          <w:sz w:val="28"/>
          <w:szCs w:val="28"/>
          <w:lang w:val="en-US"/>
        </w:rPr>
        <w:t>”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municipiul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Câmpina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>”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conform ANEXELOR nr.1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 nr.2 care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fac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 parte </w:t>
      </w:r>
      <w:proofErr w:type="spellStart"/>
      <w:r w:rsidR="00757B71" w:rsidRPr="00AD52AD">
        <w:rPr>
          <w:rFonts w:ascii="Times New Roman" w:hAnsi="Times New Roman"/>
          <w:sz w:val="28"/>
          <w:szCs w:val="28"/>
          <w:lang w:val="en-US"/>
        </w:rPr>
        <w:t>integrantă</w:t>
      </w:r>
      <w:proofErr w:type="spellEnd"/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 din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hotărâre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.</w:t>
      </w:r>
    </w:p>
    <w:p w:rsidR="00540F78" w:rsidRPr="00AD52AD" w:rsidRDefault="00540F78" w:rsidP="00757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b/>
          <w:sz w:val="28"/>
          <w:szCs w:val="28"/>
          <w:lang w:val="en-US"/>
        </w:rPr>
        <w:t>Art.2</w:t>
      </w:r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.-</w:t>
      </w:r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Principalii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indicatori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tehnico-economici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sunt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:</w:t>
      </w:r>
    </w:p>
    <w:p w:rsidR="00540F78" w:rsidRPr="00AD52AD" w:rsidRDefault="00540F78" w:rsidP="00757B7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  </w:t>
      </w:r>
      <w:proofErr w:type="spellStart"/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valoare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totală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:  9.122.408 lei (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inclusiv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TVA);</w:t>
      </w:r>
    </w:p>
    <w:p w:rsidR="00540F78" w:rsidRPr="00AD52AD" w:rsidRDefault="00757B71" w:rsidP="00757B7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540F78"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540F78" w:rsidRPr="00AD52AD">
        <w:rPr>
          <w:rFonts w:ascii="Times New Roman" w:hAnsi="Times New Roman"/>
          <w:sz w:val="28"/>
          <w:szCs w:val="28"/>
          <w:lang w:val="en-US"/>
        </w:rPr>
        <w:t>din</w:t>
      </w:r>
      <w:proofErr w:type="gramEnd"/>
      <w:r w:rsidR="00540F78" w:rsidRPr="00AD52AD">
        <w:rPr>
          <w:rFonts w:ascii="Times New Roman" w:hAnsi="Times New Roman"/>
          <w:sz w:val="28"/>
          <w:szCs w:val="28"/>
          <w:lang w:val="en-US"/>
        </w:rPr>
        <w:t xml:space="preserve"> care C+M:  7.268.078 lei (</w:t>
      </w:r>
      <w:proofErr w:type="spellStart"/>
      <w:r w:rsidR="00540F78" w:rsidRPr="00AD52AD">
        <w:rPr>
          <w:rFonts w:ascii="Times New Roman" w:hAnsi="Times New Roman"/>
          <w:sz w:val="28"/>
          <w:szCs w:val="28"/>
          <w:lang w:val="en-US"/>
        </w:rPr>
        <w:t>inclusiv</w:t>
      </w:r>
      <w:proofErr w:type="spellEnd"/>
      <w:r w:rsidR="00540F78" w:rsidRPr="00AD52AD">
        <w:rPr>
          <w:rFonts w:ascii="Times New Roman" w:hAnsi="Times New Roman"/>
          <w:sz w:val="28"/>
          <w:szCs w:val="28"/>
          <w:lang w:val="en-US"/>
        </w:rPr>
        <w:t xml:space="preserve"> TVA);</w:t>
      </w:r>
    </w:p>
    <w:p w:rsidR="00DB1749" w:rsidRPr="00AD52AD" w:rsidRDefault="00540F78" w:rsidP="00757B7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 </w:t>
      </w:r>
      <w:proofErr w:type="spellStart"/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durata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realizare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investiției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: 36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luni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.</w:t>
      </w:r>
    </w:p>
    <w:p w:rsidR="00BB13DA" w:rsidRPr="00AD52AD" w:rsidRDefault="00757B71" w:rsidP="00757B7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b/>
          <w:sz w:val="28"/>
          <w:szCs w:val="28"/>
          <w:lang w:val="en-US"/>
        </w:rPr>
        <w:t>Art.</w:t>
      </w:r>
      <w:r w:rsidR="00BB13DA" w:rsidRPr="00AD52AD">
        <w:rPr>
          <w:rFonts w:ascii="Times New Roman" w:hAnsi="Times New Roman"/>
          <w:b/>
          <w:sz w:val="28"/>
          <w:szCs w:val="28"/>
          <w:lang w:val="en-US"/>
        </w:rPr>
        <w:t>3</w:t>
      </w:r>
      <w:r w:rsidR="00BB13DA" w:rsidRPr="00AD52AD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spellStart"/>
      <w:r w:rsidR="00BB13DA" w:rsidRPr="00AD52AD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="00BB13DA"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B13DA" w:rsidRPr="00AD52AD">
        <w:rPr>
          <w:rFonts w:ascii="Times New Roman" w:hAnsi="Times New Roman"/>
          <w:sz w:val="28"/>
          <w:szCs w:val="28"/>
          <w:lang w:val="en-US"/>
        </w:rPr>
        <w:t>hotărâre</w:t>
      </w:r>
      <w:proofErr w:type="spellEnd"/>
      <w:r w:rsidR="00BB13DA" w:rsidRPr="00AD52AD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="00BB13DA" w:rsidRPr="00AD52AD"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 w:rsidR="00BB13DA" w:rsidRPr="00AD52AD">
        <w:rPr>
          <w:rFonts w:ascii="Times New Roman" w:hAnsi="Times New Roman"/>
          <w:sz w:val="28"/>
          <w:szCs w:val="28"/>
          <w:lang w:val="en-US"/>
        </w:rPr>
        <w:t>:</w:t>
      </w:r>
    </w:p>
    <w:p w:rsidR="00BB13DA" w:rsidRPr="00AD52AD" w:rsidRDefault="00BB13DA" w:rsidP="00757B7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Instituției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Prefectului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Județului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Prahova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BB13DA" w:rsidRPr="00AD52AD" w:rsidRDefault="00BB13DA" w:rsidP="00757B7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Primarului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Câmpina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BB13DA" w:rsidRPr="00AD52AD" w:rsidRDefault="00BB13DA" w:rsidP="00757B7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Direcției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economice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BB13DA" w:rsidRPr="00AD52AD" w:rsidRDefault="00BB13DA" w:rsidP="00757B7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Direcției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juridice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BB13DA" w:rsidRPr="00AD52AD" w:rsidRDefault="00BB13DA" w:rsidP="00757B71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Direcției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investiții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2B2D37" w:rsidRPr="00AD52AD" w:rsidRDefault="00BB13DA" w:rsidP="00757B71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Serviciului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achiziții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Compartimentului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programe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r w:rsidR="00757B71" w:rsidRPr="00AD52AD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finanțare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relații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internaționale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protocol.</w:t>
      </w:r>
      <w:r w:rsidR="00C5672F" w:rsidRPr="00AD52AD">
        <w:rPr>
          <w:rFonts w:ascii="Times New Roman" w:hAnsi="Times New Roman"/>
          <w:sz w:val="28"/>
          <w:szCs w:val="28"/>
        </w:rPr>
        <w:t xml:space="preserve">       </w:t>
      </w:r>
    </w:p>
    <w:p w:rsidR="002B2D37" w:rsidRDefault="002B2D37" w:rsidP="009C2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37" w:rsidRDefault="002B2D37" w:rsidP="009C2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72F" w:rsidRPr="00C5672F" w:rsidRDefault="00757B71" w:rsidP="009C25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5672F">
        <w:rPr>
          <w:rFonts w:ascii="Times New Roman" w:hAnsi="Times New Roman"/>
          <w:sz w:val="28"/>
          <w:szCs w:val="28"/>
        </w:rPr>
        <w:t xml:space="preserve"> </w:t>
      </w:r>
      <w:r w:rsidR="00C5672F" w:rsidRPr="00C5672F">
        <w:rPr>
          <w:rFonts w:ascii="Times New Roman" w:hAnsi="Times New Roman"/>
          <w:sz w:val="28"/>
          <w:szCs w:val="28"/>
        </w:rPr>
        <w:t>Preşedinte de şedinţă,</w:t>
      </w:r>
      <w:r w:rsidR="00C5672F" w:rsidRPr="00C5672F">
        <w:rPr>
          <w:rFonts w:ascii="Times New Roman" w:hAnsi="Times New Roman"/>
          <w:sz w:val="28"/>
          <w:szCs w:val="28"/>
        </w:rPr>
        <w:tab/>
      </w:r>
      <w:r w:rsidR="00C5672F" w:rsidRPr="00C5672F">
        <w:rPr>
          <w:rFonts w:ascii="Times New Roman" w:hAnsi="Times New Roman"/>
          <w:sz w:val="28"/>
          <w:szCs w:val="28"/>
        </w:rPr>
        <w:tab/>
      </w:r>
      <w:r w:rsidR="00C5672F" w:rsidRPr="00C5672F">
        <w:rPr>
          <w:rFonts w:ascii="Times New Roman" w:hAnsi="Times New Roman"/>
          <w:sz w:val="28"/>
          <w:szCs w:val="28"/>
        </w:rPr>
        <w:tab/>
      </w:r>
      <w:r w:rsidR="00C5672F" w:rsidRPr="00C5672F">
        <w:rPr>
          <w:rFonts w:ascii="Times New Roman" w:hAnsi="Times New Roman"/>
          <w:sz w:val="28"/>
          <w:szCs w:val="28"/>
        </w:rPr>
        <w:tab/>
      </w:r>
      <w:r w:rsidR="00C5672F">
        <w:rPr>
          <w:rFonts w:ascii="Times New Roman" w:hAnsi="Times New Roman"/>
          <w:sz w:val="28"/>
          <w:szCs w:val="28"/>
        </w:rPr>
        <w:t xml:space="preserve">     </w:t>
      </w:r>
      <w:r w:rsidR="00580274">
        <w:rPr>
          <w:rFonts w:ascii="Times New Roman" w:hAnsi="Times New Roman"/>
          <w:sz w:val="28"/>
          <w:szCs w:val="28"/>
        </w:rPr>
        <w:t xml:space="preserve">           </w:t>
      </w:r>
      <w:r w:rsidR="00C5672F" w:rsidRPr="00C5672F">
        <w:rPr>
          <w:rFonts w:ascii="Times New Roman" w:hAnsi="Times New Roman"/>
          <w:sz w:val="28"/>
          <w:szCs w:val="28"/>
        </w:rPr>
        <w:t>Contrasemnează,</w:t>
      </w:r>
    </w:p>
    <w:p w:rsidR="00C5672F" w:rsidRPr="008D3FBB" w:rsidRDefault="00C5672F" w:rsidP="009C25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672F">
        <w:rPr>
          <w:rFonts w:ascii="Times New Roman" w:hAnsi="Times New Roman"/>
          <w:sz w:val="28"/>
          <w:szCs w:val="28"/>
        </w:rPr>
        <w:tab/>
      </w:r>
      <w:r w:rsidR="002A2C63">
        <w:rPr>
          <w:rFonts w:ascii="Times New Roman" w:hAnsi="Times New Roman"/>
          <w:sz w:val="28"/>
          <w:szCs w:val="28"/>
        </w:rPr>
        <w:t xml:space="preserve">      Consilier,</w:t>
      </w:r>
      <w:r w:rsidR="002A2C63">
        <w:rPr>
          <w:rFonts w:ascii="Times New Roman" w:hAnsi="Times New Roman"/>
          <w:sz w:val="28"/>
          <w:szCs w:val="28"/>
        </w:rPr>
        <w:tab/>
      </w:r>
      <w:r w:rsidR="002A2C63">
        <w:rPr>
          <w:rFonts w:ascii="Times New Roman" w:hAnsi="Times New Roman"/>
          <w:sz w:val="28"/>
          <w:szCs w:val="28"/>
        </w:rPr>
        <w:tab/>
      </w:r>
      <w:r w:rsidR="002A2C63">
        <w:rPr>
          <w:rFonts w:ascii="Times New Roman" w:hAnsi="Times New Roman"/>
          <w:sz w:val="28"/>
          <w:szCs w:val="28"/>
        </w:rPr>
        <w:tab/>
      </w:r>
      <w:r w:rsidR="002A2C63">
        <w:rPr>
          <w:rFonts w:ascii="Times New Roman" w:hAnsi="Times New Roman"/>
          <w:sz w:val="28"/>
          <w:szCs w:val="28"/>
        </w:rPr>
        <w:tab/>
      </w:r>
      <w:r w:rsidR="002A2C63">
        <w:rPr>
          <w:rFonts w:ascii="Times New Roman" w:hAnsi="Times New Roman"/>
          <w:sz w:val="28"/>
          <w:szCs w:val="28"/>
        </w:rPr>
        <w:tab/>
      </w:r>
      <w:r w:rsidR="002A2C63">
        <w:rPr>
          <w:rFonts w:ascii="Times New Roman" w:hAnsi="Times New Roman"/>
          <w:sz w:val="28"/>
          <w:szCs w:val="28"/>
        </w:rPr>
        <w:tab/>
        <w:t xml:space="preserve">      </w:t>
      </w:r>
      <w:r w:rsidR="008D3FBB">
        <w:rPr>
          <w:rFonts w:ascii="Times New Roman" w:hAnsi="Times New Roman"/>
          <w:sz w:val="28"/>
          <w:szCs w:val="28"/>
        </w:rPr>
        <w:t>Secretar</w:t>
      </w:r>
      <w:r w:rsidR="002A2C63">
        <w:rPr>
          <w:rFonts w:ascii="Times New Roman" w:hAnsi="Times New Roman"/>
          <w:sz w:val="28"/>
          <w:szCs w:val="28"/>
        </w:rPr>
        <w:t xml:space="preserve"> General</w:t>
      </w:r>
      <w:r w:rsidR="008D3FBB">
        <w:rPr>
          <w:rFonts w:ascii="Times New Roman" w:hAnsi="Times New Roman"/>
          <w:sz w:val="28"/>
          <w:szCs w:val="28"/>
        </w:rPr>
        <w:t>,</w:t>
      </w:r>
      <w:r w:rsidRPr="00C5672F">
        <w:rPr>
          <w:rFonts w:ascii="Times New Roman" w:hAnsi="Times New Roman"/>
          <w:b/>
          <w:sz w:val="28"/>
          <w:szCs w:val="28"/>
        </w:rPr>
        <w:t xml:space="preserve"> </w:t>
      </w:r>
      <w:r w:rsidRPr="00C5672F">
        <w:rPr>
          <w:rFonts w:ascii="Times New Roman" w:hAnsi="Times New Roman"/>
          <w:sz w:val="28"/>
          <w:szCs w:val="28"/>
        </w:rPr>
        <w:t xml:space="preserve"> </w:t>
      </w:r>
      <w:r w:rsidR="008D3FBB">
        <w:rPr>
          <w:rFonts w:ascii="Times New Roman" w:hAnsi="Times New Roman"/>
          <w:sz w:val="28"/>
          <w:szCs w:val="28"/>
        </w:rPr>
        <w:t xml:space="preserve">        </w:t>
      </w:r>
    </w:p>
    <w:p w:rsidR="008D3FBB" w:rsidRPr="008D3FBB" w:rsidRDefault="008D3FBB" w:rsidP="009C25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80274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9C2510">
        <w:rPr>
          <w:rFonts w:ascii="Times New Roman" w:hAnsi="Times New Roman"/>
          <w:b/>
          <w:sz w:val="28"/>
          <w:szCs w:val="28"/>
        </w:rPr>
        <w:t xml:space="preserve">     </w:t>
      </w:r>
      <w:r w:rsidRPr="00C5672F">
        <w:rPr>
          <w:rFonts w:ascii="Times New Roman" w:hAnsi="Times New Roman"/>
          <w:b/>
          <w:sz w:val="28"/>
          <w:szCs w:val="28"/>
        </w:rPr>
        <w:t>Moldoveanu Elena</w:t>
      </w:r>
    </w:p>
    <w:p w:rsidR="00C5672F" w:rsidRPr="00C5672F" w:rsidRDefault="008D3FBB" w:rsidP="00C56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C5672F" w:rsidRPr="00C5672F" w:rsidRDefault="00C5672F" w:rsidP="00C56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7942" w:rsidRDefault="00CC7942" w:rsidP="00C567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34092" w:rsidRDefault="00734092" w:rsidP="00C567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34092" w:rsidRDefault="00734092" w:rsidP="00C567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C2510" w:rsidRDefault="009C2510" w:rsidP="00C567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52C64" w:rsidRDefault="00C52C64" w:rsidP="00C567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52C64" w:rsidRDefault="00C52C64" w:rsidP="00C567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52C64" w:rsidRDefault="00C52C64" w:rsidP="00C567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5672F" w:rsidRPr="00C5672F" w:rsidRDefault="00757B71" w:rsidP="00C567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57B71">
        <w:rPr>
          <w:rFonts w:ascii="Times New Roman" w:hAnsi="Times New Roman"/>
          <w:b/>
          <w:sz w:val="32"/>
          <w:szCs w:val="32"/>
        </w:rPr>
        <w:t>C</w:t>
      </w:r>
      <w:r w:rsidR="00CC7942" w:rsidRPr="00757B71">
        <w:rPr>
          <w:rFonts w:ascii="Times New Roman" w:hAnsi="Times New Roman"/>
          <w:b/>
          <w:sz w:val="32"/>
          <w:szCs w:val="32"/>
        </w:rPr>
        <w:t xml:space="preserve">âmpina, </w:t>
      </w:r>
      <w:r>
        <w:rPr>
          <w:rFonts w:ascii="Times New Roman" w:hAnsi="Times New Roman"/>
          <w:b/>
          <w:sz w:val="32"/>
          <w:szCs w:val="32"/>
        </w:rPr>
        <w:t>28 februarie</w:t>
      </w:r>
      <w:r w:rsidR="009C2510" w:rsidRPr="00757B71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C5672F" w:rsidRPr="00C5672F" w:rsidRDefault="00342552" w:rsidP="00C5672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Nr.</w:t>
      </w:r>
      <w:r w:rsidR="00757B71">
        <w:rPr>
          <w:rFonts w:ascii="Times New Roman" w:hAnsi="Times New Roman"/>
          <w:b/>
          <w:sz w:val="44"/>
          <w:szCs w:val="44"/>
        </w:rPr>
        <w:t xml:space="preserve"> ____</w:t>
      </w:r>
      <w:r w:rsidR="00C5672F" w:rsidRPr="00C5672F">
        <w:rPr>
          <w:rFonts w:ascii="Times New Roman" w:hAnsi="Times New Roman"/>
          <w:b/>
          <w:sz w:val="44"/>
          <w:szCs w:val="44"/>
        </w:rPr>
        <w:t xml:space="preserve">                                        </w:t>
      </w:r>
    </w:p>
    <w:p w:rsidR="00C5672F" w:rsidRDefault="00C5672F" w:rsidP="00C56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52D0" w:rsidRDefault="009E52D0" w:rsidP="00C56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52D0" w:rsidRDefault="009E52D0" w:rsidP="00C567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2707" w:rsidRPr="00C52C64" w:rsidRDefault="00C52C64" w:rsidP="00992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57B71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992707" w:rsidRPr="00992707">
        <w:rPr>
          <w:rFonts w:ascii="Times New Roman" w:eastAsia="Times New Roman" w:hAnsi="Times New Roman"/>
          <w:sz w:val="28"/>
          <w:szCs w:val="28"/>
          <w:lang w:val="fr-FR"/>
        </w:rPr>
        <w:t>ROMÂNIA</w:t>
      </w:r>
    </w:p>
    <w:p w:rsidR="00992707" w:rsidRPr="00992707" w:rsidRDefault="00992707" w:rsidP="009927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992707">
        <w:rPr>
          <w:rFonts w:ascii="Times New Roman" w:eastAsia="Times New Roman" w:hAnsi="Times New Roman"/>
          <w:sz w:val="28"/>
          <w:szCs w:val="28"/>
          <w:lang w:val="fr-FR"/>
        </w:rPr>
        <w:t>JUDEŢUL PRAHOVA</w:t>
      </w:r>
      <w:r w:rsidRPr="00992707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992707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992707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992707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992707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992707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992707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:rsidR="00992707" w:rsidRPr="00992707" w:rsidRDefault="00992707" w:rsidP="009927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992707">
        <w:rPr>
          <w:rFonts w:ascii="Times New Roman" w:eastAsia="Times New Roman" w:hAnsi="Times New Roman"/>
          <w:sz w:val="28"/>
          <w:szCs w:val="28"/>
          <w:lang w:val="fr-FR"/>
        </w:rPr>
        <w:t>MUNICIPIUL CÂMPINA</w:t>
      </w:r>
    </w:p>
    <w:p w:rsidR="00992707" w:rsidRPr="00992707" w:rsidRDefault="00992707" w:rsidP="009927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992707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    P R I M A R</w:t>
      </w:r>
    </w:p>
    <w:p w:rsidR="00C5672F" w:rsidRPr="00992707" w:rsidRDefault="00992707" w:rsidP="009927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11A9D">
        <w:rPr>
          <w:rFonts w:ascii="Times New Roman" w:eastAsia="Times New Roman" w:hAnsi="Times New Roman"/>
          <w:sz w:val="28"/>
          <w:szCs w:val="28"/>
          <w:lang w:val="fr-FR"/>
        </w:rPr>
        <w:t>Nr</w:t>
      </w:r>
      <w:r w:rsidR="00757B71" w:rsidRPr="008E4E9B">
        <w:rPr>
          <w:rFonts w:ascii="Times New Roman" w:hAnsi="Times New Roman"/>
          <w:sz w:val="27"/>
          <w:szCs w:val="27"/>
          <w:lang w:val="en-US"/>
        </w:rPr>
        <w:t>.</w:t>
      </w:r>
      <w:r w:rsidR="00757B71">
        <w:rPr>
          <w:rFonts w:ascii="Times New Roman" w:hAnsi="Times New Roman"/>
          <w:sz w:val="27"/>
          <w:szCs w:val="27"/>
          <w:lang w:val="en-US"/>
        </w:rPr>
        <w:t>7.884</w:t>
      </w:r>
      <w:r w:rsidR="00757B71" w:rsidRPr="008E4E9B">
        <w:rPr>
          <w:rFonts w:ascii="Times New Roman" w:hAnsi="Times New Roman"/>
          <w:sz w:val="27"/>
          <w:szCs w:val="27"/>
          <w:lang w:val="en-US"/>
        </w:rPr>
        <w:t>/</w:t>
      </w:r>
      <w:r w:rsidR="00757B71">
        <w:rPr>
          <w:rFonts w:ascii="Times New Roman" w:hAnsi="Times New Roman"/>
          <w:sz w:val="27"/>
          <w:szCs w:val="27"/>
          <w:lang w:val="en-US"/>
        </w:rPr>
        <w:t xml:space="preserve">22 </w:t>
      </w:r>
      <w:proofErr w:type="spellStart"/>
      <w:r w:rsidR="00757B71">
        <w:rPr>
          <w:rFonts w:ascii="Times New Roman" w:hAnsi="Times New Roman"/>
          <w:sz w:val="27"/>
          <w:szCs w:val="27"/>
          <w:lang w:val="en-US"/>
        </w:rPr>
        <w:t>februa</w:t>
      </w:r>
      <w:r w:rsidR="00757B71" w:rsidRPr="008E4E9B">
        <w:rPr>
          <w:rFonts w:ascii="Times New Roman" w:hAnsi="Times New Roman"/>
          <w:sz w:val="27"/>
          <w:szCs w:val="27"/>
          <w:lang w:val="en-US"/>
        </w:rPr>
        <w:t>rie</w:t>
      </w:r>
      <w:proofErr w:type="spellEnd"/>
      <w:r w:rsidR="00757B71" w:rsidRPr="008E4E9B">
        <w:rPr>
          <w:rFonts w:ascii="Times New Roman" w:hAnsi="Times New Roman"/>
          <w:sz w:val="27"/>
          <w:szCs w:val="27"/>
          <w:lang w:val="en-US"/>
        </w:rPr>
        <w:t xml:space="preserve"> 202</w:t>
      </w:r>
      <w:r w:rsidR="00757B71">
        <w:rPr>
          <w:rFonts w:ascii="Times New Roman" w:hAnsi="Times New Roman"/>
          <w:sz w:val="27"/>
          <w:szCs w:val="27"/>
          <w:lang w:val="en-US"/>
        </w:rPr>
        <w:t>2</w:t>
      </w:r>
    </w:p>
    <w:p w:rsidR="00992707" w:rsidRDefault="00992707" w:rsidP="00D34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A2C63" w:rsidRDefault="002A2C63" w:rsidP="00D34A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5672F" w:rsidRPr="00C5672F" w:rsidRDefault="00C5672F" w:rsidP="00262461">
      <w:pPr>
        <w:pStyle w:val="Heading1"/>
        <w:spacing w:before="0" w:after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C5672F">
        <w:rPr>
          <w:rFonts w:ascii="Times New Roman" w:hAnsi="Times New Roman" w:cs="Times New Roman"/>
          <w:bCs w:val="0"/>
          <w:sz w:val="36"/>
          <w:szCs w:val="36"/>
        </w:rPr>
        <w:t>REFERAT DE APROBARE</w:t>
      </w:r>
    </w:p>
    <w:p w:rsidR="00757B71" w:rsidRPr="00A83EE1" w:rsidRDefault="00757B71" w:rsidP="0075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hotărâre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aprobarea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documentaţiei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tehnico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economice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faza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DALI</w:t>
      </w:r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)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și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indicatorilor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tehnico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economici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>cadrul</w:t>
      </w:r>
      <w:proofErr w:type="spellEnd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>proiectului</w:t>
      </w:r>
      <w:proofErr w:type="spellEnd"/>
      <w:r w:rsidR="00664B3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”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Elaborarea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documentațiilor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tehnico-economice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pentru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toate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fazele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de</w:t>
      </w:r>
    </w:p>
    <w:p w:rsidR="00757B71" w:rsidRPr="00A83EE1" w:rsidRDefault="00757B71" w:rsidP="0075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proiectare</w:t>
      </w:r>
      <w:proofErr w:type="spellEnd"/>
      <w:proofErr w:type="gram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vederea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restaurării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și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punerii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valoare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monumentului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istoric</w:t>
      </w:r>
      <w:proofErr w:type="spellEnd"/>
    </w:p>
    <w:p w:rsidR="00757B71" w:rsidRDefault="00757B71" w:rsidP="0075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Capela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Dumitru V. Hernia” din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municipiul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Câmpina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”</w:t>
      </w:r>
    </w:p>
    <w:p w:rsidR="00757B71" w:rsidRPr="003665DE" w:rsidRDefault="00757B71" w:rsidP="0075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zh-CN"/>
        </w:rPr>
      </w:pPr>
    </w:p>
    <w:p w:rsidR="00757B71" w:rsidRDefault="00C5672F" w:rsidP="0075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 w:rsidR="00757B71">
        <w:rPr>
          <w:rFonts w:ascii="Times New Roman" w:hAnsi="Times New Roman"/>
          <w:sz w:val="28"/>
          <w:szCs w:val="28"/>
        </w:rPr>
        <w:t>Subsemnatul Moldoveanu Ioan-</w:t>
      </w:r>
      <w:r w:rsidR="00262461" w:rsidRPr="00262461">
        <w:rPr>
          <w:rFonts w:ascii="Times New Roman" w:hAnsi="Times New Roman"/>
          <w:sz w:val="28"/>
          <w:szCs w:val="28"/>
        </w:rPr>
        <w:t xml:space="preserve">Alin, în calitate de Primar al Municipiului Câmpina, în conformitate cu prevederile art.136, alin.(1) și alin.(2) din O.U.G. nr.57/3 iulie 2019 privind Codul administrativ, cu modificările și completările ulterioare și art.6, alin.(3) și art.30, alin.(1), lit.”c” din Legea nr.24/2000 privind normele de tehnică legislativă pentru elaborarea actelor normative, republicată, modificată și completată, supun analizei și aprobării Consiliului local proiectul de hotărâre </w:t>
      </w:r>
      <w:r w:rsidR="00262461" w:rsidRPr="00757B71">
        <w:rPr>
          <w:rFonts w:ascii="Times New Roman" w:hAnsi="Times New Roman"/>
          <w:b/>
          <w:sz w:val="28"/>
          <w:szCs w:val="28"/>
        </w:rPr>
        <w:t>privind</w:t>
      </w:r>
      <w:r w:rsidR="00262461" w:rsidRPr="00262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aprobarea</w:t>
      </w:r>
      <w:proofErr w:type="spellEnd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documentaţiei</w:t>
      </w:r>
      <w:proofErr w:type="spellEnd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tehnico-</w:t>
      </w:r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economice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faza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 xml:space="preserve">DALI) </w:t>
      </w:r>
      <w:proofErr w:type="spellStart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și</w:t>
      </w:r>
      <w:proofErr w:type="spellEnd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indicatorilor</w:t>
      </w:r>
      <w:proofErr w:type="spellEnd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tehnico</w:t>
      </w:r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economici</w:t>
      </w:r>
      <w:proofErr w:type="spellEnd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>cadrul</w:t>
      </w:r>
      <w:proofErr w:type="spellEnd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>proiectului</w:t>
      </w:r>
      <w:proofErr w:type="spellEnd"/>
      <w:r w:rsidR="00664B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”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Elaborarea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documentațiilor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tehnico-economice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pentru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toate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fazele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de</w:t>
      </w:r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proiectare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vederea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restaurării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și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punerii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valoare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monumentului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istoric</w:t>
      </w:r>
      <w:proofErr w:type="spellEnd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>Capela</w:t>
      </w:r>
      <w:proofErr w:type="spellEnd"/>
      <w:r w:rsidR="00757B71"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57B71">
        <w:rPr>
          <w:rFonts w:ascii="Times New Roman" w:hAnsi="Times New Roman"/>
          <w:b/>
          <w:bCs/>
          <w:sz w:val="28"/>
          <w:szCs w:val="28"/>
        </w:rPr>
        <w:t>”</w:t>
      </w:r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 xml:space="preserve">Dumitru V. Hernia” din </w:t>
      </w:r>
      <w:proofErr w:type="spellStart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municipiul</w:t>
      </w:r>
      <w:proofErr w:type="spellEnd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Câmpina</w:t>
      </w:r>
      <w:proofErr w:type="spellEnd"/>
      <w:r w:rsidR="00757B71">
        <w:rPr>
          <w:rFonts w:ascii="Times New Roman" w:hAnsi="Times New Roman"/>
          <w:b/>
          <w:bCs/>
          <w:sz w:val="28"/>
          <w:szCs w:val="28"/>
          <w:lang w:val="en-US"/>
        </w:rPr>
        <w:t>”.</w:t>
      </w:r>
    </w:p>
    <w:p w:rsidR="00B574C8" w:rsidRPr="00B574C8" w:rsidRDefault="00B574C8" w:rsidP="00757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Monumentul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istoric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Capela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Dumitru V. Hernia </w:t>
      </w:r>
      <w:proofErr w:type="spellStart"/>
      <w:proofErr w:type="gram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este</w:t>
      </w:r>
      <w:proofErr w:type="spellEnd"/>
      <w:proofErr w:type="gram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clasat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categoria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r w:rsidR="00AD52AD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                   </w:t>
      </w:r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m- monument, ÎI-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arhitectură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grupa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A,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având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codul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Lista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monumentelor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istorice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PH-ÎI-m-A-21179, conform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Ordinului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3261/2020.</w:t>
      </w:r>
    </w:p>
    <w:p w:rsidR="00262461" w:rsidRDefault="00B574C8" w:rsidP="00757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Restaurarea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s</w:t>
      </w:r>
      <w:r w:rsidR="003424CF">
        <w:rPr>
          <w:rFonts w:ascii="Times New Roman" w:eastAsia="Times New Roman" w:hAnsi="Times New Roman"/>
          <w:sz w:val="28"/>
          <w:szCs w:val="28"/>
          <w:lang w:val="en-US" w:eastAsia="zh-CN"/>
        </w:rPr>
        <w:t>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este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o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prioritate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pentru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municipiul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C</w:t>
      </w:r>
      <w:r w:rsidR="003506A4" w:rsidRPr="00262461">
        <w:rPr>
          <w:rFonts w:ascii="Times New Roman" w:hAnsi="Times New Roman"/>
          <w:sz w:val="28"/>
          <w:szCs w:val="28"/>
        </w:rPr>
        <w:t>â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mpina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deoarece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prin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această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investiție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se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v</w:t>
      </w:r>
      <w:r w:rsidR="003506A4">
        <w:rPr>
          <w:rFonts w:ascii="Times New Roman" w:eastAsia="Times New Roman" w:hAnsi="Times New Roman"/>
          <w:sz w:val="28"/>
          <w:szCs w:val="28"/>
          <w:lang w:val="en-US" w:eastAsia="zh-CN"/>
        </w:rPr>
        <w:t>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salva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de la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dispariție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un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edificiu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care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înmagazinează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importante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valori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istorice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culturale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arhitecturale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urbanistice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comemorative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simbolice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.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Prin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nerealizarea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acestui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obiectiv</w:t>
      </w:r>
      <w:proofErr w:type="spellEnd"/>
      <w:r w:rsidR="003506A4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se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pune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pericol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materia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originală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a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monumentului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istoric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aflat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într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-o stare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avansată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de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degradare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din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lipsa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intervențiilor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de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consolidare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restaurare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comunitatea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locală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proofErr w:type="gram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vă</w:t>
      </w:r>
      <w:proofErr w:type="spellEnd"/>
      <w:proofErr w:type="gram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fi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vitregită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de o parte a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istoriei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locale cu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privire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la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începuturile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industriei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petroliere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localitate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județ</w:t>
      </w:r>
      <w:proofErr w:type="spellEnd"/>
      <w:r w:rsidRPr="00B574C8">
        <w:rPr>
          <w:rFonts w:ascii="Times New Roman" w:eastAsia="Times New Roman" w:hAnsi="Times New Roman"/>
          <w:sz w:val="28"/>
          <w:szCs w:val="28"/>
          <w:lang w:val="en-US" w:eastAsia="zh-CN"/>
        </w:rPr>
        <w:t>.</w:t>
      </w:r>
    </w:p>
    <w:p w:rsidR="00EE0CAF" w:rsidRPr="00EE0CAF" w:rsidRDefault="00EE0CAF" w:rsidP="00757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Edificiul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este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strâns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legat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de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istoria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municipiului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Câmpina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care,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dintr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-un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târg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provincial, se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transformă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a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doua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jumătate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a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secolului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al XIX-lea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într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-un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centru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industrial,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datorită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exploatării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rafinării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“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aurului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negru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”,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capela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Hernia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fiind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legată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de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transformarea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spectaculoasă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a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localității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cu impact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național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internațional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.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Câmpina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stă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sub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semnul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unor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noutăți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naționale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international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domeniul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extracției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prelucrării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petrolului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: prima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schelă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petrolieră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din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țară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1890,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cea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mai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mare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modernă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rafinărie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din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Europa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1897 “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Steaua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Română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”, prima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școală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de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maiștri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sudori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rafinori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din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lume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(1904). De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acest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obiectiv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gândit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ca o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capelă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ridicată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memoria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lui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Dumitru V. Hernia, se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leagă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istoria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extracției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petroliere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din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județul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Prahova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din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Câmpina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particular.</w:t>
      </w:r>
    </w:p>
    <w:p w:rsidR="00AF1B95" w:rsidRPr="005B30CC" w:rsidRDefault="00EE0CAF" w:rsidP="00757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Primăria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Câmpina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intenționează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proofErr w:type="gram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să</w:t>
      </w:r>
      <w:proofErr w:type="spellEnd"/>
      <w:proofErr w:type="gram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aplice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pentru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finanțarea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renovării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reabilitării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acestui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edificiu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prin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Programul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Operațional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Regional 2021-2027, OS10: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Protejarea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valorificarea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patrimoniului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cultural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și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stimularea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dezvoltării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lastRenderedPageBreak/>
        <w:t>infrastructurilor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care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contribuie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la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incluziunea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socială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comunitate</w:t>
      </w:r>
      <w:proofErr w:type="spellEnd"/>
      <w:r w:rsidRPr="00EE0CAF">
        <w:rPr>
          <w:rFonts w:ascii="Times New Roman" w:eastAsia="Times New Roman" w:hAnsi="Times New Roman"/>
          <w:sz w:val="28"/>
          <w:szCs w:val="28"/>
          <w:lang w:val="en-US" w:eastAsia="zh-CN"/>
        </w:rPr>
        <w:t>.</w:t>
      </w:r>
      <w:r w:rsidR="00DC7727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r w:rsidR="00AF1B95" w:rsidRPr="005B30CC">
        <w:rPr>
          <w:rFonts w:ascii="Times New Roman" w:eastAsia="Times New Roman" w:hAnsi="Times New Roman"/>
          <w:sz w:val="28"/>
          <w:szCs w:val="28"/>
        </w:rPr>
        <w:t>Urmare a întocmirii documentației tehnice</w:t>
      </w:r>
      <w:r w:rsidR="003506A4">
        <w:rPr>
          <w:rFonts w:ascii="Times New Roman" w:eastAsia="Times New Roman" w:hAnsi="Times New Roman"/>
          <w:sz w:val="28"/>
          <w:szCs w:val="28"/>
        </w:rPr>
        <w:t>,</w:t>
      </w:r>
      <w:r w:rsidR="00AF1B95" w:rsidRPr="005B30CC">
        <w:rPr>
          <w:rFonts w:ascii="Times New Roman" w:eastAsia="Times New Roman" w:hAnsi="Times New Roman"/>
          <w:sz w:val="28"/>
          <w:szCs w:val="28"/>
        </w:rPr>
        <w:t xml:space="preserve"> au rezultat următorii indicatori tehnico-economici:</w:t>
      </w:r>
    </w:p>
    <w:p w:rsidR="00190C73" w:rsidRDefault="00AF1B95" w:rsidP="00190C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</w:pPr>
      <w:r w:rsidRPr="005B30CC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r w:rsidRPr="005B30CC">
        <w:rPr>
          <w:rFonts w:ascii="Times New Roman" w:eastAsia="Times New Roman" w:hAnsi="Times New Roman"/>
          <w:sz w:val="28"/>
          <w:szCs w:val="28"/>
          <w:lang w:val="en-US" w:eastAsia="zh-CN"/>
        </w:rPr>
        <w:tab/>
        <w:t xml:space="preserve">  -   </w:t>
      </w:r>
      <w:proofErr w:type="spellStart"/>
      <w:proofErr w:type="gramStart"/>
      <w:r w:rsidRPr="005B30C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>valoare</w:t>
      </w:r>
      <w:proofErr w:type="spellEnd"/>
      <w:proofErr w:type="gramEnd"/>
      <w:r w:rsidRPr="005B30C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 xml:space="preserve"> </w:t>
      </w:r>
      <w:proofErr w:type="spellStart"/>
      <w:r w:rsidRPr="005B30C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>totală</w:t>
      </w:r>
      <w:proofErr w:type="spellEnd"/>
      <w:r w:rsidRPr="005B30C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 xml:space="preserve">: </w:t>
      </w:r>
      <w:r w:rsidR="00190C73" w:rsidRPr="005B30C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>9.122.408 lei (</w:t>
      </w:r>
      <w:proofErr w:type="spellStart"/>
      <w:r w:rsidR="00190C73" w:rsidRPr="005B30C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>inclusiv</w:t>
      </w:r>
      <w:proofErr w:type="spellEnd"/>
      <w:r w:rsidR="00190C73" w:rsidRPr="005B30CC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 xml:space="preserve"> TVA</w:t>
      </w:r>
      <w:r w:rsidR="00190C73" w:rsidRPr="00190C7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>);</w:t>
      </w:r>
    </w:p>
    <w:p w:rsidR="00190C73" w:rsidRDefault="00757B71" w:rsidP="00190C73">
      <w:pPr>
        <w:spacing w:after="0" w:line="240" w:lineRule="auto"/>
        <w:ind w:left="552" w:firstLine="15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 xml:space="preserve">           </w:t>
      </w:r>
      <w:r w:rsidR="00190C7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 xml:space="preserve"> </w:t>
      </w:r>
      <w:proofErr w:type="gramStart"/>
      <w:r w:rsidR="00190C73" w:rsidRPr="00190C7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>din</w:t>
      </w:r>
      <w:proofErr w:type="gramEnd"/>
      <w:r w:rsidR="00190C73" w:rsidRPr="00190C7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 xml:space="preserve"> care C+M:  7.268.078 lei (</w:t>
      </w:r>
      <w:proofErr w:type="spellStart"/>
      <w:r w:rsidR="00190C73" w:rsidRPr="00190C7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>inclusiv</w:t>
      </w:r>
      <w:proofErr w:type="spellEnd"/>
      <w:r w:rsidR="00190C73" w:rsidRPr="00190C7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 xml:space="preserve"> TVA);</w:t>
      </w:r>
    </w:p>
    <w:p w:rsidR="00AF1B95" w:rsidRPr="00190C73" w:rsidRDefault="00190C73" w:rsidP="00190C73">
      <w:pPr>
        <w:spacing w:after="0" w:line="240" w:lineRule="auto"/>
        <w:ind w:left="552" w:firstLine="15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o-RO"/>
        </w:rPr>
        <w:t xml:space="preserve">  </w:t>
      </w:r>
      <w:r w:rsidR="00AF1B95" w:rsidRPr="00451ABB">
        <w:rPr>
          <w:rFonts w:ascii="Times New Roman" w:eastAsia="Times New Roman" w:hAnsi="Times New Roman"/>
          <w:sz w:val="28"/>
          <w:szCs w:val="28"/>
        </w:rPr>
        <w:t>- durata de realizare a investi</w:t>
      </w:r>
      <w:bookmarkStart w:id="0" w:name="_Hlk72743604"/>
      <w:r w:rsidR="00AF1B95" w:rsidRPr="00451ABB">
        <w:rPr>
          <w:rFonts w:ascii="Times New Roman" w:eastAsia="Times New Roman" w:hAnsi="Times New Roman"/>
          <w:sz w:val="28"/>
          <w:szCs w:val="28"/>
        </w:rPr>
        <w:t>ț</w:t>
      </w:r>
      <w:bookmarkEnd w:id="0"/>
      <w:r w:rsidR="00AF1B95" w:rsidRPr="00451ABB">
        <w:rPr>
          <w:rFonts w:ascii="Times New Roman" w:eastAsia="Times New Roman" w:hAnsi="Times New Roman"/>
          <w:sz w:val="28"/>
          <w:szCs w:val="28"/>
        </w:rPr>
        <w:t xml:space="preserve">iei: </w:t>
      </w:r>
      <w:r w:rsidR="00451ABB" w:rsidRPr="00451ABB">
        <w:rPr>
          <w:rFonts w:ascii="Times New Roman" w:eastAsia="Times New Roman" w:hAnsi="Times New Roman"/>
          <w:sz w:val="28"/>
          <w:szCs w:val="28"/>
        </w:rPr>
        <w:t>3</w:t>
      </w:r>
      <w:r w:rsidR="00AF1B95" w:rsidRPr="00451ABB">
        <w:rPr>
          <w:rFonts w:ascii="Times New Roman" w:eastAsia="Times New Roman" w:hAnsi="Times New Roman"/>
          <w:sz w:val="28"/>
          <w:szCs w:val="28"/>
        </w:rPr>
        <w:t>6 luni.</w:t>
      </w:r>
    </w:p>
    <w:p w:rsidR="00757B71" w:rsidRPr="00757B71" w:rsidRDefault="00AF1B95" w:rsidP="00757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>Având</w:t>
      </w:r>
      <w:proofErr w:type="spellEnd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>în</w:t>
      </w:r>
      <w:proofErr w:type="spellEnd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>vedere</w:t>
      </w:r>
      <w:proofErr w:type="spellEnd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>cele</w:t>
      </w:r>
      <w:proofErr w:type="spellEnd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>expuse</w:t>
      </w:r>
      <w:proofErr w:type="spellEnd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>mai</w:t>
      </w:r>
      <w:proofErr w:type="spellEnd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>s</w:t>
      </w:r>
      <w:r w:rsidR="00757B71">
        <w:rPr>
          <w:rFonts w:ascii="Times New Roman" w:eastAsia="Times New Roman" w:hAnsi="Times New Roman"/>
          <w:sz w:val="28"/>
          <w:szCs w:val="28"/>
          <w:lang w:val="en-US" w:eastAsia="zh-CN"/>
        </w:rPr>
        <w:t>us</w:t>
      </w:r>
      <w:proofErr w:type="spellEnd"/>
      <w:r w:rsidR="00757B71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, </w:t>
      </w:r>
      <w:proofErr w:type="spellStart"/>
      <w:r w:rsidR="00757B71">
        <w:rPr>
          <w:rFonts w:ascii="Times New Roman" w:eastAsia="Times New Roman" w:hAnsi="Times New Roman"/>
          <w:sz w:val="28"/>
          <w:szCs w:val="28"/>
          <w:lang w:val="en-US" w:eastAsia="zh-CN"/>
        </w:rPr>
        <w:t>propun</w:t>
      </w:r>
      <w:proofErr w:type="spellEnd"/>
      <w:r w:rsidR="00757B71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="00757B71">
        <w:rPr>
          <w:rFonts w:ascii="Times New Roman" w:eastAsia="Times New Roman" w:hAnsi="Times New Roman"/>
          <w:sz w:val="28"/>
          <w:szCs w:val="28"/>
          <w:lang w:val="en-US" w:eastAsia="zh-CN"/>
        </w:rPr>
        <w:t>adoptarea</w:t>
      </w:r>
      <w:proofErr w:type="spellEnd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>proiect</w:t>
      </w:r>
      <w:r w:rsidR="00757B71">
        <w:rPr>
          <w:rFonts w:ascii="Times New Roman" w:eastAsia="Times New Roman" w:hAnsi="Times New Roman"/>
          <w:sz w:val="28"/>
          <w:szCs w:val="28"/>
          <w:lang w:val="en-US" w:eastAsia="zh-CN"/>
        </w:rPr>
        <w:t>ului</w:t>
      </w:r>
      <w:proofErr w:type="spellEnd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 de </w:t>
      </w:r>
      <w:proofErr w:type="spellStart"/>
      <w:r w:rsidRPr="00190C73">
        <w:rPr>
          <w:rFonts w:ascii="Times New Roman" w:eastAsia="Times New Roman" w:hAnsi="Times New Roman"/>
          <w:sz w:val="28"/>
          <w:szCs w:val="28"/>
          <w:lang w:val="en-US" w:eastAsia="zh-CN"/>
        </w:rPr>
        <w:t>hotărâre</w:t>
      </w:r>
      <w:proofErr w:type="spellEnd"/>
      <w:r w:rsidR="00757B71" w:rsidRPr="00757B71">
        <w:rPr>
          <w:rFonts w:ascii="Times New Roman" w:hAnsi="Times New Roman"/>
          <w:b/>
          <w:sz w:val="28"/>
          <w:szCs w:val="28"/>
        </w:rPr>
        <w:t xml:space="preserve"> </w:t>
      </w:r>
      <w:r w:rsidR="00757B71" w:rsidRPr="00757B71">
        <w:rPr>
          <w:rFonts w:ascii="Times New Roman" w:hAnsi="Times New Roman"/>
          <w:sz w:val="28"/>
          <w:szCs w:val="28"/>
        </w:rPr>
        <w:t xml:space="preserve">privind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aprobarea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documentaţiei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tehnico-economice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faza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DALI)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și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a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indicatorilor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tehnico-economici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>cadrul</w:t>
      </w:r>
      <w:proofErr w:type="spellEnd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Cs/>
          <w:sz w:val="28"/>
          <w:szCs w:val="28"/>
          <w:lang w:val="en-US"/>
        </w:rPr>
        <w:t>proiectului</w:t>
      </w:r>
      <w:proofErr w:type="spellEnd"/>
      <w:r w:rsidR="00664B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”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Elaborarea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documentațiilor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tehnico-economice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pentru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toate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fazele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proiectare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vederea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restaurării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și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punerii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în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valoare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a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monumentului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istoric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Capela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757B71" w:rsidRPr="00757B71">
        <w:rPr>
          <w:rFonts w:ascii="Times New Roman" w:hAnsi="Times New Roman"/>
          <w:bCs/>
          <w:sz w:val="28"/>
          <w:szCs w:val="28"/>
        </w:rPr>
        <w:t>”</w:t>
      </w:r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Dumitru V. Hernia” din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municipiul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Câmpina</w:t>
      </w:r>
      <w:proofErr w:type="spellEnd"/>
      <w:r w:rsidR="00757B71" w:rsidRPr="00757B71">
        <w:rPr>
          <w:rFonts w:ascii="Times New Roman" w:hAnsi="Times New Roman"/>
          <w:bCs/>
          <w:sz w:val="28"/>
          <w:szCs w:val="28"/>
          <w:lang w:val="en-US"/>
        </w:rPr>
        <w:t>”.</w:t>
      </w:r>
    </w:p>
    <w:p w:rsidR="009A00F3" w:rsidRPr="00451ABB" w:rsidRDefault="00757B71" w:rsidP="00757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C</w:t>
      </w:r>
      <w:proofErr w:type="spellStart"/>
      <w:r w:rsidR="009A00F3" w:rsidRPr="00451A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o-RO"/>
        </w:rPr>
        <w:t>adrul</w:t>
      </w:r>
      <w:proofErr w:type="spellEnd"/>
      <w:r w:rsidR="009A00F3" w:rsidRPr="00451A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o-RO"/>
        </w:rPr>
        <w:t xml:space="preserve"> legal </w:t>
      </w:r>
      <w:proofErr w:type="spellStart"/>
      <w:r w:rsidR="009A00F3" w:rsidRPr="00451A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o-RO"/>
        </w:rPr>
        <w:t>aplicabil</w:t>
      </w:r>
      <w:proofErr w:type="spellEnd"/>
      <w:r w:rsidR="009A00F3" w:rsidRPr="00451A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o-RO"/>
        </w:rPr>
        <w:t>:</w:t>
      </w:r>
    </w:p>
    <w:p w:rsidR="00757B71" w:rsidRPr="00757B71" w:rsidRDefault="00757B71" w:rsidP="00757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Ghidului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finanțare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accesarea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fonduri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nerambursabile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asigurate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Institutul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Național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Patrimoniului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2021,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Programul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Timbrul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Monumentelor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Istorice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Sesiunea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finanțare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TMI-I/ 2021: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Finanțarea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elaborării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documentațiilor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tehnico-economice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restaurarea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monumentelor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istorice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respectiv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scoaterea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pericol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monumentelor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istorice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periclitate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Subprogramul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Proiectare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>;</w:t>
      </w:r>
    </w:p>
    <w:p w:rsidR="00757B71" w:rsidRPr="00757B71" w:rsidRDefault="00757B71" w:rsidP="00757B7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en-US"/>
        </w:rPr>
      </w:pPr>
      <w:r w:rsidRPr="00757B71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7B71">
        <w:rPr>
          <w:rFonts w:ascii="Times New Roman" w:hAnsi="Times New Roman"/>
          <w:sz w:val="28"/>
          <w:szCs w:val="28"/>
          <w:lang w:val="en-US"/>
        </w:rPr>
        <w:t xml:space="preserve">art.9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art.10 din H.G.R. nr.907/2016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conţinutului-cadru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documentaţiei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tehnico-economice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aferente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investiţiilor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precum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structurii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metodologiei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elaborare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devizului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general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obiective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investiţii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lucrări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intervenţii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>;</w:t>
      </w:r>
    </w:p>
    <w:p w:rsidR="00757B71" w:rsidRPr="00757B71" w:rsidRDefault="00757B71" w:rsidP="00757B71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shd w:val="clear" w:color="auto" w:fill="FFFFFF"/>
          <w:lang w:eastAsia="ro-RO"/>
        </w:rPr>
      </w:pPr>
      <w:r w:rsidRPr="00757B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o-RO"/>
        </w:rPr>
        <w:t>- prevederile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o-RO"/>
        </w:rPr>
        <w:t xml:space="preserve"> </w:t>
      </w:r>
      <w:r w:rsidRPr="00757B71">
        <w:rPr>
          <w:rFonts w:ascii="Times New Roman" w:hAnsi="Times New Roman"/>
          <w:sz w:val="28"/>
          <w:szCs w:val="28"/>
          <w:shd w:val="clear" w:color="auto" w:fill="FFFFFF"/>
          <w:lang w:eastAsia="ro-RO"/>
        </w:rPr>
        <w:t>art.44 din Legea nr.273/2006 privind finanţele publice locale, cu modificările şi completările ulterioare;</w:t>
      </w:r>
    </w:p>
    <w:p w:rsidR="00757B71" w:rsidRPr="00757B71" w:rsidRDefault="00757B71" w:rsidP="00757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57B71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7B71">
        <w:rPr>
          <w:rFonts w:ascii="Times New Roman" w:hAnsi="Times New Roman"/>
          <w:sz w:val="28"/>
          <w:szCs w:val="28"/>
          <w:lang w:val="en-US"/>
        </w:rPr>
        <w:t xml:space="preserve">art.129,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.(1)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.(2),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lit.”</w:t>
      </w:r>
      <w:proofErr w:type="gramStart"/>
      <w:r w:rsidRPr="00757B71">
        <w:rPr>
          <w:rFonts w:ascii="Times New Roman" w:hAnsi="Times New Roman"/>
          <w:sz w:val="28"/>
          <w:szCs w:val="28"/>
          <w:lang w:val="en-US"/>
        </w:rPr>
        <w:t>b</w:t>
      </w:r>
      <w:proofErr w:type="spellEnd"/>
      <w:proofErr w:type="gramEnd"/>
      <w:r w:rsidRPr="00757B71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.(4),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lit.”</w:t>
      </w:r>
      <w:proofErr w:type="gramStart"/>
      <w:r w:rsidRPr="00757B71">
        <w:rPr>
          <w:rFonts w:ascii="Times New Roman" w:hAnsi="Times New Roman"/>
          <w:sz w:val="28"/>
          <w:szCs w:val="28"/>
          <w:lang w:val="en-US"/>
        </w:rPr>
        <w:t>d</w:t>
      </w:r>
      <w:proofErr w:type="spellEnd"/>
      <w:proofErr w:type="gramEnd"/>
      <w:r w:rsidRPr="00757B71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art.l96,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.(l),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lit.”</w:t>
      </w:r>
      <w:r w:rsidRPr="00757B71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coroborat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art.139,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.(1</w:t>
      </w:r>
      <w:r w:rsidRPr="00757B71">
        <w:rPr>
          <w:rFonts w:ascii="Times New Roman" w:hAnsi="Times New Roman"/>
          <w:sz w:val="28"/>
          <w:szCs w:val="28"/>
          <w:lang w:val="en-US"/>
        </w:rPr>
        <w:t xml:space="preserve">) din O.U.G. nr.57/3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iulie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2019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 w:rsidRPr="00757B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7B71"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D2943" w:rsidRPr="000A118C" w:rsidRDefault="002D2943" w:rsidP="002A2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B71" w:rsidRDefault="00757B71" w:rsidP="00DC13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9A00F3" w:rsidRPr="002074D7" w:rsidRDefault="009A00F3" w:rsidP="00DC13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w:r w:rsidRPr="002074D7">
        <w:rPr>
          <w:rFonts w:ascii="Times New Roman" w:eastAsia="Times New Roman" w:hAnsi="Times New Roman"/>
          <w:sz w:val="28"/>
          <w:szCs w:val="28"/>
          <w:lang w:val="en-US"/>
        </w:rPr>
        <w:t>PRIMAR,</w:t>
      </w:r>
    </w:p>
    <w:p w:rsidR="00D63437" w:rsidRDefault="00931DF8" w:rsidP="00DC13A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Moldoveanu Ioan Alin</w:t>
      </w:r>
    </w:p>
    <w:p w:rsidR="00931DF8" w:rsidRDefault="00931DF8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757B71" w:rsidRDefault="00757B71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757B71" w:rsidRDefault="00757B71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Default="00AD52AD" w:rsidP="00164F5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</w:p>
    <w:p w:rsidR="00AD52AD" w:rsidRPr="00956D84" w:rsidRDefault="00AD52AD" w:rsidP="00AD52AD">
      <w:pPr>
        <w:jc w:val="center"/>
        <w:rPr>
          <w:bCs/>
          <w:sz w:val="6"/>
          <w:szCs w:val="6"/>
          <w:lang w:val="it-IT"/>
        </w:rPr>
      </w:pPr>
      <w:r>
        <w:rPr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62675" cy="742950"/>
            <wp:effectExtent l="19050" t="0" r="9525" b="0"/>
            <wp:docPr id="2" name="Picture 1" descr="antetgif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gif -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auto"/>
        </w:tblBorders>
        <w:tblLook w:val="0000"/>
      </w:tblPr>
      <w:tblGrid>
        <w:gridCol w:w="9330"/>
      </w:tblGrid>
      <w:tr w:rsidR="00AD52AD" w:rsidRPr="00AD52AD" w:rsidTr="00EE6913">
        <w:trPr>
          <w:trHeight w:val="100"/>
        </w:trPr>
        <w:tc>
          <w:tcPr>
            <w:tcW w:w="9330" w:type="dxa"/>
          </w:tcPr>
          <w:p w:rsidR="00AD52AD" w:rsidRPr="00AD52AD" w:rsidRDefault="00AD52AD" w:rsidP="00AD52AD">
            <w:pPr>
              <w:spacing w:after="0" w:line="240" w:lineRule="auto"/>
              <w:rPr>
                <w:rFonts w:ascii="Times New Roman" w:hAnsi="Times New Roman"/>
                <w:bCs/>
                <w:sz w:val="6"/>
                <w:szCs w:val="6"/>
                <w:lang w:val="it-IT"/>
              </w:rPr>
            </w:pPr>
          </w:p>
        </w:tc>
      </w:tr>
    </w:tbl>
    <w:p w:rsidR="00AD52AD" w:rsidRPr="00AD52AD" w:rsidRDefault="00AD52AD" w:rsidP="00AD52AD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AD52AD">
        <w:rPr>
          <w:rFonts w:ascii="Times New Roman" w:hAnsi="Times New Roman"/>
          <w:b/>
          <w:sz w:val="28"/>
          <w:szCs w:val="28"/>
          <w:lang w:val="fr-FR"/>
        </w:rPr>
        <w:t>SECRETAR GENERAL</w:t>
      </w:r>
    </w:p>
    <w:p w:rsidR="00AD52AD" w:rsidRPr="00AD52AD" w:rsidRDefault="00AD52AD" w:rsidP="00AD52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D52AD">
        <w:rPr>
          <w:rFonts w:ascii="Times New Roman" w:hAnsi="Times New Roman"/>
          <w:sz w:val="28"/>
          <w:szCs w:val="28"/>
          <w:lang w:val="fr-FR"/>
        </w:rPr>
        <w:t>Nr</w:t>
      </w:r>
      <w:r w:rsidRPr="00AD52AD">
        <w:rPr>
          <w:rFonts w:ascii="Times New Roman" w:hAnsi="Times New Roman"/>
          <w:sz w:val="28"/>
          <w:szCs w:val="28"/>
          <w:lang w:eastAsia="ro-RO"/>
        </w:rPr>
        <w:t>.</w:t>
      </w:r>
      <w:r w:rsidR="00BD775F">
        <w:rPr>
          <w:rFonts w:ascii="Times New Roman" w:hAnsi="Times New Roman"/>
          <w:sz w:val="28"/>
          <w:szCs w:val="28"/>
          <w:lang w:val="en-US"/>
        </w:rPr>
        <w:t>7.934</w:t>
      </w:r>
      <w:r w:rsidR="00BD775F" w:rsidRPr="00AD52AD">
        <w:rPr>
          <w:rFonts w:ascii="Times New Roman" w:hAnsi="Times New Roman"/>
          <w:sz w:val="28"/>
          <w:szCs w:val="28"/>
          <w:lang w:val="en-US"/>
        </w:rPr>
        <w:t xml:space="preserve">/22 </w:t>
      </w:r>
      <w:proofErr w:type="spellStart"/>
      <w:r w:rsidR="00BD775F" w:rsidRPr="00AD52AD">
        <w:rPr>
          <w:rFonts w:ascii="Times New Roman" w:hAnsi="Times New Roman"/>
          <w:sz w:val="28"/>
          <w:szCs w:val="28"/>
          <w:lang w:val="en-US"/>
        </w:rPr>
        <w:t>februarie</w:t>
      </w:r>
      <w:proofErr w:type="spellEnd"/>
      <w:r w:rsidR="00BD775F" w:rsidRPr="00AD52AD">
        <w:rPr>
          <w:rFonts w:ascii="Times New Roman" w:hAnsi="Times New Roman"/>
          <w:sz w:val="28"/>
          <w:szCs w:val="28"/>
          <w:lang w:val="en-US"/>
        </w:rPr>
        <w:t xml:space="preserve"> 2022</w:t>
      </w:r>
    </w:p>
    <w:p w:rsidR="00AD52AD" w:rsidRPr="00AD52AD" w:rsidRDefault="00AD52AD" w:rsidP="00AD52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D52AD">
        <w:rPr>
          <w:rFonts w:ascii="Times New Roman" w:hAnsi="Times New Roman"/>
          <w:b/>
          <w:sz w:val="36"/>
          <w:szCs w:val="36"/>
        </w:rPr>
        <w:t>A V I Z</w:t>
      </w:r>
    </w:p>
    <w:p w:rsidR="00AD52AD" w:rsidRPr="00AD52AD" w:rsidRDefault="00AD52AD" w:rsidP="00AD52AD">
      <w:pPr>
        <w:pStyle w:val="BodyTextIndent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D52AD" w:rsidRPr="00AD52AD" w:rsidRDefault="00AD52AD" w:rsidP="00AD5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fr-FR"/>
        </w:rPr>
      </w:pPr>
      <w:r w:rsidRPr="00AD52AD">
        <w:rPr>
          <w:rFonts w:ascii="Times New Roman" w:hAnsi="Times New Roman"/>
          <w:sz w:val="28"/>
          <w:szCs w:val="28"/>
        </w:rPr>
        <w:t xml:space="preserve">Secretarul General al Municipiului Câmpina, Județul Prahova, abilitat de dispozițiile art.243, alin.(1), lit.“a” din </w:t>
      </w:r>
      <w:r w:rsidRPr="00AD52AD">
        <w:rPr>
          <w:rStyle w:val="do1"/>
          <w:rFonts w:ascii="Times New Roman" w:hAnsi="Times New Roman"/>
          <w:b w:val="0"/>
          <w:sz w:val="28"/>
          <w:szCs w:val="28"/>
        </w:rPr>
        <w:t>O.U.G. nr.57/3 iulie 2019 privind Codul administrativ</w:t>
      </w:r>
      <w:r w:rsidRPr="00AD52AD">
        <w:rPr>
          <w:rFonts w:ascii="Times New Roman" w:hAnsi="Times New Roman"/>
          <w:b/>
          <w:sz w:val="28"/>
          <w:szCs w:val="28"/>
        </w:rPr>
        <w:t>,</w:t>
      </w:r>
      <w:r w:rsidRPr="00AD52AD">
        <w:rPr>
          <w:rFonts w:ascii="Times New Roman" w:hAnsi="Times New Roman"/>
          <w:sz w:val="28"/>
          <w:szCs w:val="28"/>
        </w:rPr>
        <w:t xml:space="preserve"> cu modificările și completările ulterioare,</w:t>
      </w:r>
      <w:r w:rsidRPr="00AD52AD">
        <w:rPr>
          <w:rFonts w:ascii="Times New Roman" w:hAnsi="Times New Roman"/>
          <w:b/>
          <w:sz w:val="28"/>
          <w:szCs w:val="28"/>
        </w:rPr>
        <w:t xml:space="preserve"> </w:t>
      </w:r>
      <w:r w:rsidRPr="00AD52AD">
        <w:rPr>
          <w:rFonts w:ascii="Times New Roman" w:hAnsi="Times New Roman"/>
          <w:sz w:val="28"/>
          <w:szCs w:val="28"/>
        </w:rPr>
        <w:t>analizând prin prisma actelor normative și administrative</w:t>
      </w:r>
      <w:r w:rsidRPr="00AD52A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proiectul</w:t>
      </w:r>
      <w:proofErr w:type="spellEnd"/>
      <w:r w:rsidRPr="00AD52AD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hotarâre</w:t>
      </w:r>
      <w:proofErr w:type="spellEnd"/>
      <w:r w:rsidRPr="00AD52A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ini</w:t>
      </w:r>
      <w:proofErr w:type="spellEnd"/>
      <w:r w:rsidRPr="00AD52AD"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iat</w:t>
      </w:r>
      <w:proofErr w:type="spellEnd"/>
      <w:r w:rsidRPr="00AD52AD">
        <w:rPr>
          <w:rFonts w:ascii="Times New Roman" w:hAnsi="Times New Roman"/>
          <w:sz w:val="28"/>
          <w:szCs w:val="28"/>
          <w:lang w:val="fr-FR"/>
        </w:rPr>
        <w:t xml:space="preserve">, care are la 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bază</w:t>
      </w:r>
      <w:proofErr w:type="spellEnd"/>
      <w:r w:rsidRPr="00AD52AD">
        <w:rPr>
          <w:rFonts w:ascii="Times New Roman" w:hAnsi="Times New Roman"/>
          <w:sz w:val="28"/>
          <w:szCs w:val="28"/>
        </w:rPr>
        <w:t xml:space="preserve"> referatul de aprobare 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nr.7.884/22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februarie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2022</w:t>
      </w:r>
      <w:r w:rsidRPr="00AD52AD">
        <w:rPr>
          <w:rFonts w:ascii="Times New Roman" w:hAnsi="Times New Roman"/>
          <w:sz w:val="28"/>
          <w:szCs w:val="28"/>
        </w:rPr>
        <w:t>, formulat</w:t>
      </w:r>
      <w:r w:rsidRPr="00AD52AD">
        <w:rPr>
          <w:rFonts w:ascii="Times New Roman" w:hAnsi="Times New Roman"/>
          <w:sz w:val="28"/>
          <w:szCs w:val="28"/>
          <w:lang w:val="fr-FR"/>
        </w:rPr>
        <w:t xml:space="preserve"> de</w:t>
      </w:r>
      <w:r w:rsidRPr="00AD52AD">
        <w:rPr>
          <w:rFonts w:ascii="Times New Roman" w:hAnsi="Times New Roman"/>
          <w:sz w:val="28"/>
          <w:szCs w:val="28"/>
        </w:rPr>
        <w:t xml:space="preserve"> Moldoveanu Ioan Alin – Primarul Municipiului Câmpina</w:t>
      </w:r>
      <w:r w:rsidRPr="00AD52AD">
        <w:rPr>
          <w:rFonts w:ascii="Times New Roman" w:hAnsi="Times New Roman"/>
          <w:bCs/>
          <w:sz w:val="28"/>
          <w:szCs w:val="28"/>
        </w:rPr>
        <w:t>;</w:t>
      </w:r>
    </w:p>
    <w:p w:rsidR="00AD52AD" w:rsidRPr="00AD52AD" w:rsidRDefault="00AD52AD" w:rsidP="00AD5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2AD">
        <w:rPr>
          <w:rFonts w:ascii="Times New Roman" w:hAnsi="Times New Roman"/>
          <w:sz w:val="28"/>
          <w:szCs w:val="28"/>
        </w:rPr>
        <w:t>Având în vedere:</w:t>
      </w:r>
    </w:p>
    <w:p w:rsidR="00AD52AD" w:rsidRPr="00AD52AD" w:rsidRDefault="00AD52AD" w:rsidP="00AD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raportul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 nr.7.885/22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februarie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2022,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întocmit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Direcția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investiții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cadrul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Câmpina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AD52AD" w:rsidRPr="00AD52AD" w:rsidRDefault="00AD52AD" w:rsidP="00AD5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fr-FR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raportul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775F">
        <w:rPr>
          <w:rFonts w:ascii="Times New Roman" w:hAnsi="Times New Roman"/>
          <w:sz w:val="28"/>
          <w:szCs w:val="28"/>
          <w:lang w:val="en-US"/>
        </w:rPr>
        <w:t>nr.7.933</w:t>
      </w:r>
      <w:r w:rsidR="00BD775F" w:rsidRPr="00AD52AD">
        <w:rPr>
          <w:rFonts w:ascii="Times New Roman" w:hAnsi="Times New Roman"/>
          <w:sz w:val="28"/>
          <w:szCs w:val="28"/>
          <w:lang w:val="en-US"/>
        </w:rPr>
        <w:t xml:space="preserve">/22 </w:t>
      </w:r>
      <w:proofErr w:type="spellStart"/>
      <w:r w:rsidR="00BD775F" w:rsidRPr="00AD52AD">
        <w:rPr>
          <w:rFonts w:ascii="Times New Roman" w:hAnsi="Times New Roman"/>
          <w:sz w:val="28"/>
          <w:szCs w:val="28"/>
          <w:lang w:val="en-US"/>
        </w:rPr>
        <w:t>februarie</w:t>
      </w:r>
      <w:proofErr w:type="spellEnd"/>
      <w:r w:rsidR="00BD775F" w:rsidRPr="00AD52AD">
        <w:rPr>
          <w:rFonts w:ascii="Times New Roman" w:hAnsi="Times New Roman"/>
          <w:sz w:val="28"/>
          <w:szCs w:val="28"/>
          <w:lang w:val="en-US"/>
        </w:rPr>
        <w:t xml:space="preserve"> 2022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întocmit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Direcția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economică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Câ</w:t>
      </w:r>
      <w:r w:rsidRPr="00AD52AD">
        <w:rPr>
          <w:rFonts w:ascii="Times New Roman" w:hAnsi="Times New Roman"/>
          <w:sz w:val="28"/>
          <w:szCs w:val="28"/>
          <w:lang w:val="en-US"/>
        </w:rPr>
        <w:t>mpina</w:t>
      </w:r>
      <w:proofErr w:type="spellEnd"/>
      <w:r w:rsidRPr="00AD52AD">
        <w:rPr>
          <w:rFonts w:ascii="Times New Roman" w:hAnsi="Times New Roman"/>
          <w:sz w:val="28"/>
          <w:szCs w:val="28"/>
        </w:rPr>
        <w:t>,</w:t>
      </w:r>
    </w:p>
    <w:p w:rsidR="00AD52AD" w:rsidRPr="00AD52AD" w:rsidRDefault="00AD52AD" w:rsidP="00AD5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AD52AD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proofErr w:type="gramStart"/>
      <w:r w:rsidRPr="00AD52AD">
        <w:rPr>
          <w:rFonts w:ascii="Times New Roman" w:hAnsi="Times New Roman"/>
          <w:sz w:val="28"/>
          <w:szCs w:val="28"/>
          <w:lang w:val="fr-FR"/>
        </w:rPr>
        <w:t>acordă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D52AD">
        <w:rPr>
          <w:rFonts w:ascii="Times New Roman" w:hAnsi="Times New Roman"/>
          <w:b/>
          <w:sz w:val="28"/>
          <w:szCs w:val="28"/>
          <w:lang w:val="fr-FR"/>
        </w:rPr>
        <w:t>AVIZ FAVORABIL,</w:t>
      </w:r>
      <w:r w:rsidRPr="00AD52A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AD52A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punct</w:t>
      </w:r>
      <w:proofErr w:type="spellEnd"/>
      <w:r w:rsidRPr="00AD52AD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vedere</w:t>
      </w:r>
      <w:proofErr w:type="spellEnd"/>
      <w:r w:rsidRPr="00AD52AD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legalită</w:t>
      </w:r>
      <w:proofErr w:type="spellEnd"/>
      <w:r w:rsidRPr="00AD52AD">
        <w:rPr>
          <w:rFonts w:ascii="Times New Roman" w:hAnsi="Times New Roman"/>
          <w:sz w:val="28"/>
          <w:szCs w:val="28"/>
          <w:lang w:val="fr-FR"/>
        </w:rPr>
        <w:t>ții,</w:t>
      </w:r>
      <w:r w:rsidRPr="00AD52A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AD52AD">
        <w:rPr>
          <w:rFonts w:ascii="Times New Roman" w:hAnsi="Times New Roman"/>
          <w:b/>
          <w:sz w:val="28"/>
          <w:szCs w:val="28"/>
          <w:lang w:val="fr-FR"/>
        </w:rPr>
        <w:t>proiectului</w:t>
      </w:r>
      <w:proofErr w:type="spellEnd"/>
      <w:r w:rsidRPr="00AD52AD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Pr="00AD52AD">
        <w:rPr>
          <w:rFonts w:ascii="Times New Roman" w:hAnsi="Times New Roman"/>
          <w:b/>
          <w:sz w:val="28"/>
          <w:szCs w:val="28"/>
          <w:lang w:val="fr-FR"/>
        </w:rPr>
        <w:t>hotărâre</w:t>
      </w:r>
      <w:proofErr w:type="spellEnd"/>
      <w:r w:rsidRPr="00AD52A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AD52AD">
        <w:rPr>
          <w:rFonts w:ascii="Times New Roman" w:hAnsi="Times New Roman"/>
          <w:b/>
          <w:sz w:val="28"/>
          <w:szCs w:val="28"/>
          <w:lang w:val="fr-FR"/>
        </w:rPr>
        <w:t>privind</w:t>
      </w:r>
      <w:proofErr w:type="spellEnd"/>
      <w:r w:rsidRPr="00AD52A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aprobarea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documentaţiei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tehnico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economice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faza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DALI</w:t>
      </w:r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)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și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indicatorilor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tehnico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economici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>cadrul</w:t>
      </w:r>
      <w:proofErr w:type="spellEnd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64B30" w:rsidRPr="00664B30">
        <w:rPr>
          <w:rFonts w:ascii="Times New Roman" w:hAnsi="Times New Roman"/>
          <w:b/>
          <w:bCs/>
          <w:sz w:val="28"/>
          <w:szCs w:val="28"/>
          <w:lang w:val="en-US"/>
        </w:rPr>
        <w:t>proiectului</w:t>
      </w:r>
      <w:proofErr w:type="spellEnd"/>
      <w:r w:rsidR="00664B3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”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Elaborarea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documentațiilor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tehnico-economice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pentru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toate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fazele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de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proiectare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vederea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restaurării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și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punerii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valoare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monumentului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istoric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>Capela</w:t>
      </w:r>
      <w:proofErr w:type="spellEnd"/>
      <w:r w:rsidRPr="00A83EE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Dumitru V. Hernia” din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municipiul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Câmpina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”</w:t>
      </w:r>
      <w:r w:rsidRPr="00AD52AD">
        <w:rPr>
          <w:rFonts w:ascii="Times New Roman" w:hAnsi="Times New Roman"/>
          <w:b/>
          <w:sz w:val="28"/>
          <w:szCs w:val="28"/>
        </w:rPr>
        <w:t>,</w:t>
      </w:r>
      <w:r w:rsidRPr="00AD5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motivat</w:t>
      </w:r>
      <w:proofErr w:type="spellEnd"/>
      <w:r w:rsidRPr="00AD52AD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fr-FR"/>
        </w:rPr>
        <w:t>prevederile</w:t>
      </w:r>
      <w:proofErr w:type="spellEnd"/>
      <w:r w:rsidRPr="00AD52AD">
        <w:rPr>
          <w:rFonts w:ascii="Times New Roman" w:hAnsi="Times New Roman"/>
          <w:sz w:val="28"/>
          <w:szCs w:val="28"/>
          <w:lang w:val="fr-FR"/>
        </w:rPr>
        <w:t>:</w:t>
      </w:r>
    </w:p>
    <w:p w:rsidR="00AD52AD" w:rsidRPr="00AD52AD" w:rsidRDefault="00AD52AD" w:rsidP="00AD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Ghidului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finanțare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accesarea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fonduri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nerambursabile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asigurate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Institutul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Național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Patrimoniului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2021,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Programul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Timbrul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Monumentelor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Istorice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Sesiunea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finanțare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TMI-I/ 2021: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Finanțarea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elaborării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documentațiilor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tehnico-economice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restaurarea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monumentelor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istorice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respectiv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scoaterea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pericol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monumentelor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istorice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periclitate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Subprogramul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Proiectare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AD52AD" w:rsidRPr="00AD52AD" w:rsidRDefault="00AD52AD" w:rsidP="00AD52A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art.9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art.10 din H.G.R. nr.907/2016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conţinutului-cadru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documentaţiei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tehnico-economice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aferente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investiţiilor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precum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structurii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metodologiei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elaborare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devizului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general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obiective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investiţii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lucrări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intervenţii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AD52AD" w:rsidRPr="00AD52AD" w:rsidRDefault="00AD52AD" w:rsidP="00AD52AD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shd w:val="clear" w:color="auto" w:fill="FFFFFF"/>
          <w:lang w:eastAsia="ro-RO"/>
        </w:rPr>
      </w:pPr>
      <w:r w:rsidRPr="00AD52AD">
        <w:rPr>
          <w:rFonts w:ascii="Times New Roman" w:hAnsi="Times New Roman"/>
          <w:sz w:val="28"/>
          <w:szCs w:val="28"/>
          <w:shd w:val="clear" w:color="auto" w:fill="FFFFFF"/>
          <w:lang w:eastAsia="ro-RO"/>
        </w:rPr>
        <w:t>-</w:t>
      </w:r>
      <w:r w:rsidRPr="00AD52AD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o-RO"/>
        </w:rPr>
        <w:t xml:space="preserve"> </w:t>
      </w:r>
      <w:r w:rsidRPr="00AD52AD">
        <w:rPr>
          <w:rFonts w:ascii="Times New Roman" w:hAnsi="Times New Roman"/>
          <w:sz w:val="28"/>
          <w:szCs w:val="28"/>
          <w:shd w:val="clear" w:color="auto" w:fill="FFFFFF"/>
          <w:lang w:eastAsia="ro-RO"/>
        </w:rPr>
        <w:t>art.44 din Legea nr.273/2006 privind finanţele publice locale, cu modificările şi completările ulterioare;</w:t>
      </w:r>
    </w:p>
    <w:p w:rsidR="00AD52AD" w:rsidRPr="00AD52AD" w:rsidRDefault="00AD52AD" w:rsidP="00AD52A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art.6,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3), art.30,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.(l),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lit.”</w:t>
      </w:r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” din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normele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tehnică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legislativă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elaborarea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actelor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normative,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republicată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modificată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completată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>;</w:t>
      </w:r>
    </w:p>
    <w:p w:rsidR="00AD52AD" w:rsidRPr="00AD52AD" w:rsidRDefault="00AD52AD" w:rsidP="00AD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D52AD">
        <w:rPr>
          <w:rFonts w:ascii="Times New Roman" w:hAnsi="Times New Roman"/>
          <w:sz w:val="28"/>
          <w:szCs w:val="28"/>
          <w:lang w:val="en-US"/>
        </w:rPr>
        <w:t xml:space="preserve">- art.129,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.(2),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lit.”</w:t>
      </w:r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b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.(4),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lit.”</w:t>
      </w:r>
      <w:proofErr w:type="gramStart"/>
      <w:r w:rsidRPr="00AD52AD">
        <w:rPr>
          <w:rFonts w:ascii="Times New Roman" w:hAnsi="Times New Roman"/>
          <w:sz w:val="28"/>
          <w:szCs w:val="28"/>
          <w:lang w:val="en-US"/>
        </w:rPr>
        <w:t>d</w:t>
      </w:r>
      <w:proofErr w:type="spellEnd"/>
      <w:proofErr w:type="gramEnd"/>
      <w:r w:rsidRPr="00AD52AD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52AD">
        <w:rPr>
          <w:rFonts w:ascii="Times New Roman" w:hAnsi="Times New Roman"/>
          <w:sz w:val="28"/>
          <w:szCs w:val="28"/>
          <w:lang w:val="en-US"/>
        </w:rPr>
        <w:t xml:space="preserve">art.l96,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.(l),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lit.”a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”,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coroborat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cu art.139,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.(1) din O.U.G. nr.57/3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iulie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2019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 w:rsidRPr="00AD52A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52AD"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D52AD" w:rsidRPr="00AD52AD" w:rsidRDefault="00AD52AD" w:rsidP="00AD52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52AD" w:rsidRPr="00AD52AD" w:rsidRDefault="00AD52AD" w:rsidP="00AD52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52AD">
        <w:rPr>
          <w:rFonts w:ascii="Times New Roman" w:hAnsi="Times New Roman"/>
          <w:color w:val="000000"/>
          <w:sz w:val="28"/>
          <w:szCs w:val="28"/>
        </w:rPr>
        <w:t>SECRETAR GENERAL,</w:t>
      </w:r>
    </w:p>
    <w:p w:rsidR="00AD52AD" w:rsidRPr="00AD52AD" w:rsidRDefault="00AD52AD" w:rsidP="00AD52A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52AD">
        <w:rPr>
          <w:rFonts w:ascii="Times New Roman" w:hAnsi="Times New Roman"/>
          <w:b/>
          <w:bCs/>
          <w:color w:val="000000"/>
          <w:sz w:val="28"/>
          <w:szCs w:val="28"/>
        </w:rPr>
        <w:t>Elena Moldoveanu</w:t>
      </w:r>
    </w:p>
    <w:p w:rsidR="00757B71" w:rsidRPr="00AD52AD" w:rsidRDefault="00AD52AD" w:rsidP="00AD52AD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en-US" w:eastAsia="zh-CN"/>
        </w:rPr>
      </w:pPr>
      <w:r w:rsidRPr="00AD52AD">
        <w:rPr>
          <w:rFonts w:ascii="Times New Roman" w:hAnsi="Times New Roman"/>
          <w:sz w:val="24"/>
          <w:szCs w:val="24"/>
        </w:rPr>
        <w:t>edit.B.L.</w:t>
      </w:r>
    </w:p>
    <w:sectPr w:rsidR="00757B71" w:rsidRPr="00AD52AD" w:rsidSect="00C5672F">
      <w:pgSz w:w="11906" w:h="16838" w:code="9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EB" w:rsidRDefault="003273EB" w:rsidP="006E24D4">
      <w:pPr>
        <w:spacing w:after="0" w:line="240" w:lineRule="auto"/>
      </w:pPr>
      <w:r>
        <w:separator/>
      </w:r>
    </w:p>
  </w:endnote>
  <w:endnote w:type="continuationSeparator" w:id="0">
    <w:p w:rsidR="003273EB" w:rsidRDefault="003273EB" w:rsidP="006E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EB" w:rsidRDefault="003273EB" w:rsidP="006E24D4">
      <w:pPr>
        <w:spacing w:after="0" w:line="240" w:lineRule="auto"/>
      </w:pPr>
      <w:r>
        <w:separator/>
      </w:r>
    </w:p>
  </w:footnote>
  <w:footnote w:type="continuationSeparator" w:id="0">
    <w:p w:rsidR="003273EB" w:rsidRDefault="003273EB" w:rsidP="006E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2800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40D9A"/>
    <w:multiLevelType w:val="hybridMultilevel"/>
    <w:tmpl w:val="0BE0E05C"/>
    <w:lvl w:ilvl="0" w:tplc="C818E9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2A7"/>
    <w:multiLevelType w:val="hybridMultilevel"/>
    <w:tmpl w:val="1A744FD0"/>
    <w:lvl w:ilvl="0" w:tplc="5C20CEE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3C85ABE"/>
    <w:multiLevelType w:val="hybridMultilevel"/>
    <w:tmpl w:val="F544C0F8"/>
    <w:lvl w:ilvl="0" w:tplc="C818E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20B27"/>
    <w:multiLevelType w:val="hybridMultilevel"/>
    <w:tmpl w:val="ED5C849A"/>
    <w:lvl w:ilvl="0" w:tplc="C818E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2" w:hanging="360"/>
      </w:pPr>
    </w:lvl>
    <w:lvl w:ilvl="2" w:tplc="0418001B" w:tentative="1">
      <w:start w:val="1"/>
      <w:numFmt w:val="lowerRoman"/>
      <w:lvlText w:val="%3."/>
      <w:lvlJc w:val="right"/>
      <w:pPr>
        <w:ind w:left="1092" w:hanging="180"/>
      </w:pPr>
    </w:lvl>
    <w:lvl w:ilvl="3" w:tplc="0418000F" w:tentative="1">
      <w:start w:val="1"/>
      <w:numFmt w:val="decimal"/>
      <w:lvlText w:val="%4."/>
      <w:lvlJc w:val="left"/>
      <w:pPr>
        <w:ind w:left="1812" w:hanging="360"/>
      </w:pPr>
    </w:lvl>
    <w:lvl w:ilvl="4" w:tplc="04180019" w:tentative="1">
      <w:start w:val="1"/>
      <w:numFmt w:val="lowerLetter"/>
      <w:lvlText w:val="%5."/>
      <w:lvlJc w:val="left"/>
      <w:pPr>
        <w:ind w:left="2532" w:hanging="360"/>
      </w:pPr>
    </w:lvl>
    <w:lvl w:ilvl="5" w:tplc="0418001B" w:tentative="1">
      <w:start w:val="1"/>
      <w:numFmt w:val="lowerRoman"/>
      <w:lvlText w:val="%6."/>
      <w:lvlJc w:val="right"/>
      <w:pPr>
        <w:ind w:left="3252" w:hanging="180"/>
      </w:pPr>
    </w:lvl>
    <w:lvl w:ilvl="6" w:tplc="0418000F" w:tentative="1">
      <w:start w:val="1"/>
      <w:numFmt w:val="decimal"/>
      <w:lvlText w:val="%7."/>
      <w:lvlJc w:val="left"/>
      <w:pPr>
        <w:ind w:left="3972" w:hanging="360"/>
      </w:pPr>
    </w:lvl>
    <w:lvl w:ilvl="7" w:tplc="04180019" w:tentative="1">
      <w:start w:val="1"/>
      <w:numFmt w:val="lowerLetter"/>
      <w:lvlText w:val="%8."/>
      <w:lvlJc w:val="left"/>
      <w:pPr>
        <w:ind w:left="4692" w:hanging="360"/>
      </w:pPr>
    </w:lvl>
    <w:lvl w:ilvl="8" w:tplc="0418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>
    <w:nsid w:val="32F23C87"/>
    <w:multiLevelType w:val="hybridMultilevel"/>
    <w:tmpl w:val="2878C826"/>
    <w:lvl w:ilvl="0" w:tplc="4AFE5BF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B07705"/>
    <w:multiLevelType w:val="hybridMultilevel"/>
    <w:tmpl w:val="7B8C22A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B526C40"/>
    <w:multiLevelType w:val="hybridMultilevel"/>
    <w:tmpl w:val="DA104356"/>
    <w:lvl w:ilvl="0" w:tplc="C6449C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42928"/>
    <w:multiLevelType w:val="hybridMultilevel"/>
    <w:tmpl w:val="2E8E6456"/>
    <w:lvl w:ilvl="0" w:tplc="18E2F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A6E3B"/>
    <w:multiLevelType w:val="hybridMultilevel"/>
    <w:tmpl w:val="725CD7EE"/>
    <w:lvl w:ilvl="0" w:tplc="C818E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7E8B"/>
    <w:multiLevelType w:val="hybridMultilevel"/>
    <w:tmpl w:val="B93E36DE"/>
    <w:lvl w:ilvl="0" w:tplc="4A725FA6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719214A"/>
    <w:multiLevelType w:val="hybridMultilevel"/>
    <w:tmpl w:val="D80E0B2E"/>
    <w:lvl w:ilvl="0" w:tplc="C818E9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A69264F"/>
    <w:multiLevelType w:val="hybridMultilevel"/>
    <w:tmpl w:val="77E0498A"/>
    <w:lvl w:ilvl="0" w:tplc="5B66AEC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B2F760E"/>
    <w:multiLevelType w:val="hybridMultilevel"/>
    <w:tmpl w:val="703AE4EE"/>
    <w:lvl w:ilvl="0" w:tplc="0186F3BE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7CDD7E2F"/>
    <w:multiLevelType w:val="hybridMultilevel"/>
    <w:tmpl w:val="064AAEA8"/>
    <w:lvl w:ilvl="0" w:tplc="063EB7C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62"/>
    <w:rsid w:val="0000257B"/>
    <w:rsid w:val="0000468C"/>
    <w:rsid w:val="00005CD2"/>
    <w:rsid w:val="00007AD0"/>
    <w:rsid w:val="00007FA6"/>
    <w:rsid w:val="00012AF9"/>
    <w:rsid w:val="0001349C"/>
    <w:rsid w:val="00016C13"/>
    <w:rsid w:val="00020E59"/>
    <w:rsid w:val="0002168D"/>
    <w:rsid w:val="0003100D"/>
    <w:rsid w:val="000355C3"/>
    <w:rsid w:val="00037D04"/>
    <w:rsid w:val="000401B3"/>
    <w:rsid w:val="00040941"/>
    <w:rsid w:val="000418EB"/>
    <w:rsid w:val="00041AE7"/>
    <w:rsid w:val="00043A85"/>
    <w:rsid w:val="000460E9"/>
    <w:rsid w:val="00047111"/>
    <w:rsid w:val="00057B5E"/>
    <w:rsid w:val="000617F7"/>
    <w:rsid w:val="00064EE4"/>
    <w:rsid w:val="00066444"/>
    <w:rsid w:val="00066A20"/>
    <w:rsid w:val="00067DB9"/>
    <w:rsid w:val="00070583"/>
    <w:rsid w:val="0007372D"/>
    <w:rsid w:val="000765BB"/>
    <w:rsid w:val="0007675B"/>
    <w:rsid w:val="000769BC"/>
    <w:rsid w:val="00084A40"/>
    <w:rsid w:val="0008771F"/>
    <w:rsid w:val="00087D91"/>
    <w:rsid w:val="00090345"/>
    <w:rsid w:val="00090399"/>
    <w:rsid w:val="0009059F"/>
    <w:rsid w:val="00092288"/>
    <w:rsid w:val="00095729"/>
    <w:rsid w:val="00095F95"/>
    <w:rsid w:val="00097745"/>
    <w:rsid w:val="000A118C"/>
    <w:rsid w:val="000A2C1B"/>
    <w:rsid w:val="000A38DA"/>
    <w:rsid w:val="000A3BEE"/>
    <w:rsid w:val="000A62F5"/>
    <w:rsid w:val="000B180A"/>
    <w:rsid w:val="000B3F13"/>
    <w:rsid w:val="000B78DF"/>
    <w:rsid w:val="000C17EC"/>
    <w:rsid w:val="000C48BA"/>
    <w:rsid w:val="000C7DB0"/>
    <w:rsid w:val="000D0B19"/>
    <w:rsid w:val="000D0BD7"/>
    <w:rsid w:val="000D1476"/>
    <w:rsid w:val="000D5540"/>
    <w:rsid w:val="000D5FE3"/>
    <w:rsid w:val="000D74F2"/>
    <w:rsid w:val="000E121A"/>
    <w:rsid w:val="000F0012"/>
    <w:rsid w:val="000F0C6D"/>
    <w:rsid w:val="00101490"/>
    <w:rsid w:val="00106D50"/>
    <w:rsid w:val="00107845"/>
    <w:rsid w:val="00110C70"/>
    <w:rsid w:val="001111DD"/>
    <w:rsid w:val="0011175A"/>
    <w:rsid w:val="00112804"/>
    <w:rsid w:val="00112D5D"/>
    <w:rsid w:val="0011413A"/>
    <w:rsid w:val="001169E2"/>
    <w:rsid w:val="001176F9"/>
    <w:rsid w:val="0012076A"/>
    <w:rsid w:val="00120AC9"/>
    <w:rsid w:val="00120DC5"/>
    <w:rsid w:val="00127F77"/>
    <w:rsid w:val="00130085"/>
    <w:rsid w:val="00136E3B"/>
    <w:rsid w:val="00137485"/>
    <w:rsid w:val="001375A4"/>
    <w:rsid w:val="0014268E"/>
    <w:rsid w:val="00142A5C"/>
    <w:rsid w:val="0014396E"/>
    <w:rsid w:val="001447D0"/>
    <w:rsid w:val="00144A80"/>
    <w:rsid w:val="00144EF6"/>
    <w:rsid w:val="001518D3"/>
    <w:rsid w:val="00155D59"/>
    <w:rsid w:val="00156F06"/>
    <w:rsid w:val="00160644"/>
    <w:rsid w:val="00161F26"/>
    <w:rsid w:val="00164F50"/>
    <w:rsid w:val="0017316A"/>
    <w:rsid w:val="00175FC1"/>
    <w:rsid w:val="00182747"/>
    <w:rsid w:val="001841D7"/>
    <w:rsid w:val="001845B0"/>
    <w:rsid w:val="00190C73"/>
    <w:rsid w:val="00192A26"/>
    <w:rsid w:val="00196FDC"/>
    <w:rsid w:val="0019770B"/>
    <w:rsid w:val="001A0609"/>
    <w:rsid w:val="001A0FE7"/>
    <w:rsid w:val="001A24F1"/>
    <w:rsid w:val="001A2FA9"/>
    <w:rsid w:val="001A58DC"/>
    <w:rsid w:val="001C1C32"/>
    <w:rsid w:val="001C2C0F"/>
    <w:rsid w:val="001C6276"/>
    <w:rsid w:val="001C7AB7"/>
    <w:rsid w:val="001D1C29"/>
    <w:rsid w:val="001D2C6B"/>
    <w:rsid w:val="001D3F73"/>
    <w:rsid w:val="001D4160"/>
    <w:rsid w:val="001D5E0C"/>
    <w:rsid w:val="001D62FF"/>
    <w:rsid w:val="001E15B3"/>
    <w:rsid w:val="001E324E"/>
    <w:rsid w:val="001E372C"/>
    <w:rsid w:val="001E6F30"/>
    <w:rsid w:val="001F101B"/>
    <w:rsid w:val="001F10B2"/>
    <w:rsid w:val="001F10CC"/>
    <w:rsid w:val="001F11D9"/>
    <w:rsid w:val="001F2BF5"/>
    <w:rsid w:val="001F38EE"/>
    <w:rsid w:val="001F5C5B"/>
    <w:rsid w:val="00200913"/>
    <w:rsid w:val="0020143A"/>
    <w:rsid w:val="00205A77"/>
    <w:rsid w:val="002074D7"/>
    <w:rsid w:val="002100EC"/>
    <w:rsid w:val="002103F3"/>
    <w:rsid w:val="00211D93"/>
    <w:rsid w:val="00224688"/>
    <w:rsid w:val="0022718A"/>
    <w:rsid w:val="00230EF2"/>
    <w:rsid w:val="00231A85"/>
    <w:rsid w:val="00232C61"/>
    <w:rsid w:val="00232D15"/>
    <w:rsid w:val="002351D7"/>
    <w:rsid w:val="0024111A"/>
    <w:rsid w:val="0025112F"/>
    <w:rsid w:val="00251317"/>
    <w:rsid w:val="0025141A"/>
    <w:rsid w:val="0025309C"/>
    <w:rsid w:val="00262290"/>
    <w:rsid w:val="00262461"/>
    <w:rsid w:val="00263709"/>
    <w:rsid w:val="002641E5"/>
    <w:rsid w:val="002662D7"/>
    <w:rsid w:val="00267756"/>
    <w:rsid w:val="002710B1"/>
    <w:rsid w:val="00276EDE"/>
    <w:rsid w:val="00282A8C"/>
    <w:rsid w:val="00293D38"/>
    <w:rsid w:val="00296617"/>
    <w:rsid w:val="002A15C5"/>
    <w:rsid w:val="002A250C"/>
    <w:rsid w:val="002A2C63"/>
    <w:rsid w:val="002A3011"/>
    <w:rsid w:val="002A45BD"/>
    <w:rsid w:val="002B14E9"/>
    <w:rsid w:val="002B2D37"/>
    <w:rsid w:val="002B416C"/>
    <w:rsid w:val="002C2C61"/>
    <w:rsid w:val="002C4B90"/>
    <w:rsid w:val="002C6D12"/>
    <w:rsid w:val="002D1330"/>
    <w:rsid w:val="002D2943"/>
    <w:rsid w:val="002D391B"/>
    <w:rsid w:val="002D5879"/>
    <w:rsid w:val="002F6C6B"/>
    <w:rsid w:val="003018C7"/>
    <w:rsid w:val="00301ED9"/>
    <w:rsid w:val="003029BD"/>
    <w:rsid w:val="0030342A"/>
    <w:rsid w:val="003041C7"/>
    <w:rsid w:val="00305585"/>
    <w:rsid w:val="003058D4"/>
    <w:rsid w:val="00306CA3"/>
    <w:rsid w:val="003104FE"/>
    <w:rsid w:val="00313B64"/>
    <w:rsid w:val="00313DD8"/>
    <w:rsid w:val="00314A94"/>
    <w:rsid w:val="00315B51"/>
    <w:rsid w:val="003174B1"/>
    <w:rsid w:val="00327280"/>
    <w:rsid w:val="003273EB"/>
    <w:rsid w:val="00330F3C"/>
    <w:rsid w:val="003424CF"/>
    <w:rsid w:val="00342552"/>
    <w:rsid w:val="00342A07"/>
    <w:rsid w:val="00344416"/>
    <w:rsid w:val="0034776F"/>
    <w:rsid w:val="003478CA"/>
    <w:rsid w:val="003506A4"/>
    <w:rsid w:val="00352857"/>
    <w:rsid w:val="00354C0E"/>
    <w:rsid w:val="00360AF4"/>
    <w:rsid w:val="003665D3"/>
    <w:rsid w:val="003665DE"/>
    <w:rsid w:val="0037221A"/>
    <w:rsid w:val="00372ED2"/>
    <w:rsid w:val="003764D6"/>
    <w:rsid w:val="00377FB9"/>
    <w:rsid w:val="0038254F"/>
    <w:rsid w:val="00384A1D"/>
    <w:rsid w:val="003853FB"/>
    <w:rsid w:val="00390DC6"/>
    <w:rsid w:val="00391028"/>
    <w:rsid w:val="00393B60"/>
    <w:rsid w:val="00397409"/>
    <w:rsid w:val="003B5489"/>
    <w:rsid w:val="003B6660"/>
    <w:rsid w:val="003B79B2"/>
    <w:rsid w:val="003B7F9D"/>
    <w:rsid w:val="003C3FEF"/>
    <w:rsid w:val="003D2DA2"/>
    <w:rsid w:val="003D59B3"/>
    <w:rsid w:val="003D6D2D"/>
    <w:rsid w:val="003E3FFE"/>
    <w:rsid w:val="003E5188"/>
    <w:rsid w:val="003F18E0"/>
    <w:rsid w:val="003F58DD"/>
    <w:rsid w:val="003F77AC"/>
    <w:rsid w:val="004001A2"/>
    <w:rsid w:val="0040031B"/>
    <w:rsid w:val="00402551"/>
    <w:rsid w:val="00407C6C"/>
    <w:rsid w:val="004111B5"/>
    <w:rsid w:val="00416BB1"/>
    <w:rsid w:val="00421012"/>
    <w:rsid w:val="0042473B"/>
    <w:rsid w:val="004261A4"/>
    <w:rsid w:val="00426D54"/>
    <w:rsid w:val="00427044"/>
    <w:rsid w:val="0043054E"/>
    <w:rsid w:val="0043304E"/>
    <w:rsid w:val="00435CF3"/>
    <w:rsid w:val="00437D2F"/>
    <w:rsid w:val="0044040A"/>
    <w:rsid w:val="004417AA"/>
    <w:rsid w:val="0044226B"/>
    <w:rsid w:val="00443E8D"/>
    <w:rsid w:val="0045077B"/>
    <w:rsid w:val="00451ABB"/>
    <w:rsid w:val="00453295"/>
    <w:rsid w:val="004534E7"/>
    <w:rsid w:val="00455EF9"/>
    <w:rsid w:val="00456005"/>
    <w:rsid w:val="00456B18"/>
    <w:rsid w:val="00456D61"/>
    <w:rsid w:val="004578F0"/>
    <w:rsid w:val="0046061D"/>
    <w:rsid w:val="00460AFB"/>
    <w:rsid w:val="00466390"/>
    <w:rsid w:val="00466777"/>
    <w:rsid w:val="00470742"/>
    <w:rsid w:val="00470FAB"/>
    <w:rsid w:val="004714E3"/>
    <w:rsid w:val="00471DEA"/>
    <w:rsid w:val="00472AA7"/>
    <w:rsid w:val="0047304F"/>
    <w:rsid w:val="0047410F"/>
    <w:rsid w:val="00475D8C"/>
    <w:rsid w:val="0047760F"/>
    <w:rsid w:val="00481632"/>
    <w:rsid w:val="00482C4B"/>
    <w:rsid w:val="00483101"/>
    <w:rsid w:val="00484183"/>
    <w:rsid w:val="004848CA"/>
    <w:rsid w:val="00486EC9"/>
    <w:rsid w:val="004903BB"/>
    <w:rsid w:val="00490AA6"/>
    <w:rsid w:val="00490D4E"/>
    <w:rsid w:val="00494854"/>
    <w:rsid w:val="004A15E1"/>
    <w:rsid w:val="004A2126"/>
    <w:rsid w:val="004A4028"/>
    <w:rsid w:val="004A47AD"/>
    <w:rsid w:val="004A5E4C"/>
    <w:rsid w:val="004B0140"/>
    <w:rsid w:val="004B2683"/>
    <w:rsid w:val="004B31B3"/>
    <w:rsid w:val="004B3629"/>
    <w:rsid w:val="004B5A77"/>
    <w:rsid w:val="004B6D2E"/>
    <w:rsid w:val="004C1127"/>
    <w:rsid w:val="004C2424"/>
    <w:rsid w:val="004C5DA6"/>
    <w:rsid w:val="004D0174"/>
    <w:rsid w:val="004D0DCE"/>
    <w:rsid w:val="004D11C5"/>
    <w:rsid w:val="004D49AB"/>
    <w:rsid w:val="004D5C39"/>
    <w:rsid w:val="004D79D1"/>
    <w:rsid w:val="004E1C7A"/>
    <w:rsid w:val="004E534A"/>
    <w:rsid w:val="004F6076"/>
    <w:rsid w:val="00501E66"/>
    <w:rsid w:val="00503113"/>
    <w:rsid w:val="00503459"/>
    <w:rsid w:val="0050352D"/>
    <w:rsid w:val="0050370B"/>
    <w:rsid w:val="00507E57"/>
    <w:rsid w:val="00511DF8"/>
    <w:rsid w:val="00514D17"/>
    <w:rsid w:val="005151FC"/>
    <w:rsid w:val="00516086"/>
    <w:rsid w:val="0052230C"/>
    <w:rsid w:val="005225E8"/>
    <w:rsid w:val="005237A5"/>
    <w:rsid w:val="00524D30"/>
    <w:rsid w:val="00525A72"/>
    <w:rsid w:val="0053379D"/>
    <w:rsid w:val="00534D47"/>
    <w:rsid w:val="00537081"/>
    <w:rsid w:val="005377AE"/>
    <w:rsid w:val="00540F78"/>
    <w:rsid w:val="00541359"/>
    <w:rsid w:val="00541E73"/>
    <w:rsid w:val="00543AC3"/>
    <w:rsid w:val="0054483B"/>
    <w:rsid w:val="00553397"/>
    <w:rsid w:val="00557E4A"/>
    <w:rsid w:val="005615E6"/>
    <w:rsid w:val="00562E46"/>
    <w:rsid w:val="005657B6"/>
    <w:rsid w:val="0056626A"/>
    <w:rsid w:val="00566A09"/>
    <w:rsid w:val="00567DC1"/>
    <w:rsid w:val="00571F60"/>
    <w:rsid w:val="00580274"/>
    <w:rsid w:val="00582048"/>
    <w:rsid w:val="00587DAD"/>
    <w:rsid w:val="005910AE"/>
    <w:rsid w:val="00595391"/>
    <w:rsid w:val="00596932"/>
    <w:rsid w:val="005A28E8"/>
    <w:rsid w:val="005A3F74"/>
    <w:rsid w:val="005B019B"/>
    <w:rsid w:val="005B0A80"/>
    <w:rsid w:val="005B30CC"/>
    <w:rsid w:val="005B39AB"/>
    <w:rsid w:val="005B441D"/>
    <w:rsid w:val="005B76CA"/>
    <w:rsid w:val="005C0BEE"/>
    <w:rsid w:val="005C20CE"/>
    <w:rsid w:val="005C2818"/>
    <w:rsid w:val="005C4A27"/>
    <w:rsid w:val="005C7DD3"/>
    <w:rsid w:val="005D0691"/>
    <w:rsid w:val="005D0AA2"/>
    <w:rsid w:val="005D1BEF"/>
    <w:rsid w:val="005D441A"/>
    <w:rsid w:val="005D6B30"/>
    <w:rsid w:val="005D7294"/>
    <w:rsid w:val="005E0D9F"/>
    <w:rsid w:val="005E1442"/>
    <w:rsid w:val="005E39BE"/>
    <w:rsid w:val="005E4DAC"/>
    <w:rsid w:val="005E5C5B"/>
    <w:rsid w:val="005F3C4E"/>
    <w:rsid w:val="005F44A6"/>
    <w:rsid w:val="005F488F"/>
    <w:rsid w:val="005F569C"/>
    <w:rsid w:val="00600654"/>
    <w:rsid w:val="006032F4"/>
    <w:rsid w:val="006139E3"/>
    <w:rsid w:val="00620D35"/>
    <w:rsid w:val="00621A79"/>
    <w:rsid w:val="0063796A"/>
    <w:rsid w:val="00637D59"/>
    <w:rsid w:val="006424C3"/>
    <w:rsid w:val="00646E84"/>
    <w:rsid w:val="00660DC8"/>
    <w:rsid w:val="00664B30"/>
    <w:rsid w:val="006664FF"/>
    <w:rsid w:val="00667A58"/>
    <w:rsid w:val="00671FF4"/>
    <w:rsid w:val="00672051"/>
    <w:rsid w:val="0068402E"/>
    <w:rsid w:val="00685FC8"/>
    <w:rsid w:val="00686513"/>
    <w:rsid w:val="0068756C"/>
    <w:rsid w:val="00690383"/>
    <w:rsid w:val="00697524"/>
    <w:rsid w:val="006A16E3"/>
    <w:rsid w:val="006A1DA3"/>
    <w:rsid w:val="006A2951"/>
    <w:rsid w:val="006A52A0"/>
    <w:rsid w:val="006A6C88"/>
    <w:rsid w:val="006B4EFE"/>
    <w:rsid w:val="006B598A"/>
    <w:rsid w:val="006B5C06"/>
    <w:rsid w:val="006B5D9C"/>
    <w:rsid w:val="006B6401"/>
    <w:rsid w:val="006C0D6A"/>
    <w:rsid w:val="006D2798"/>
    <w:rsid w:val="006D29FD"/>
    <w:rsid w:val="006D43EF"/>
    <w:rsid w:val="006D490D"/>
    <w:rsid w:val="006E0A00"/>
    <w:rsid w:val="006E1247"/>
    <w:rsid w:val="006E12D8"/>
    <w:rsid w:val="006E24D4"/>
    <w:rsid w:val="006E652B"/>
    <w:rsid w:val="006F0D03"/>
    <w:rsid w:val="006F0FF2"/>
    <w:rsid w:val="006F4962"/>
    <w:rsid w:val="00700E19"/>
    <w:rsid w:val="00701A0B"/>
    <w:rsid w:val="00701E28"/>
    <w:rsid w:val="00704ADD"/>
    <w:rsid w:val="00706F5A"/>
    <w:rsid w:val="00711A9D"/>
    <w:rsid w:val="00711D67"/>
    <w:rsid w:val="00713029"/>
    <w:rsid w:val="00721546"/>
    <w:rsid w:val="00723874"/>
    <w:rsid w:val="007259DC"/>
    <w:rsid w:val="00730C25"/>
    <w:rsid w:val="00733340"/>
    <w:rsid w:val="00734092"/>
    <w:rsid w:val="0073722F"/>
    <w:rsid w:val="00737B90"/>
    <w:rsid w:val="007443A9"/>
    <w:rsid w:val="00746521"/>
    <w:rsid w:val="00747B79"/>
    <w:rsid w:val="0075311F"/>
    <w:rsid w:val="007545B5"/>
    <w:rsid w:val="0075680A"/>
    <w:rsid w:val="00756864"/>
    <w:rsid w:val="00757B71"/>
    <w:rsid w:val="00757B7A"/>
    <w:rsid w:val="007600E7"/>
    <w:rsid w:val="00765AD5"/>
    <w:rsid w:val="00765E0C"/>
    <w:rsid w:val="00767209"/>
    <w:rsid w:val="00770C1F"/>
    <w:rsid w:val="0077183E"/>
    <w:rsid w:val="00774247"/>
    <w:rsid w:val="00777DCB"/>
    <w:rsid w:val="007842DA"/>
    <w:rsid w:val="007846EE"/>
    <w:rsid w:val="00786258"/>
    <w:rsid w:val="0078656D"/>
    <w:rsid w:val="0079146A"/>
    <w:rsid w:val="007933C8"/>
    <w:rsid w:val="00794A02"/>
    <w:rsid w:val="007A105F"/>
    <w:rsid w:val="007B2F29"/>
    <w:rsid w:val="007C7165"/>
    <w:rsid w:val="007E2698"/>
    <w:rsid w:val="007E5A6B"/>
    <w:rsid w:val="007E6F58"/>
    <w:rsid w:val="007F0CCE"/>
    <w:rsid w:val="007F1688"/>
    <w:rsid w:val="007F1842"/>
    <w:rsid w:val="007F2C2C"/>
    <w:rsid w:val="00803DF5"/>
    <w:rsid w:val="00804F2F"/>
    <w:rsid w:val="00810666"/>
    <w:rsid w:val="00813782"/>
    <w:rsid w:val="00820653"/>
    <w:rsid w:val="00820E45"/>
    <w:rsid w:val="00822440"/>
    <w:rsid w:val="00825CF4"/>
    <w:rsid w:val="0082673F"/>
    <w:rsid w:val="008301E5"/>
    <w:rsid w:val="008304B1"/>
    <w:rsid w:val="008404BD"/>
    <w:rsid w:val="00842315"/>
    <w:rsid w:val="00842666"/>
    <w:rsid w:val="00843AF9"/>
    <w:rsid w:val="00847DA1"/>
    <w:rsid w:val="00850B90"/>
    <w:rsid w:val="0085449B"/>
    <w:rsid w:val="00861EDF"/>
    <w:rsid w:val="0086550B"/>
    <w:rsid w:val="008668E3"/>
    <w:rsid w:val="008672CB"/>
    <w:rsid w:val="00871054"/>
    <w:rsid w:val="00872BD1"/>
    <w:rsid w:val="00873558"/>
    <w:rsid w:val="008751BF"/>
    <w:rsid w:val="00876073"/>
    <w:rsid w:val="00876C43"/>
    <w:rsid w:val="0088035E"/>
    <w:rsid w:val="00891608"/>
    <w:rsid w:val="0089412E"/>
    <w:rsid w:val="008954DB"/>
    <w:rsid w:val="00896829"/>
    <w:rsid w:val="008A211C"/>
    <w:rsid w:val="008A3134"/>
    <w:rsid w:val="008A37E9"/>
    <w:rsid w:val="008A41B7"/>
    <w:rsid w:val="008B0798"/>
    <w:rsid w:val="008B218D"/>
    <w:rsid w:val="008B4D81"/>
    <w:rsid w:val="008B51DC"/>
    <w:rsid w:val="008B7E2E"/>
    <w:rsid w:val="008C26B3"/>
    <w:rsid w:val="008C6C1F"/>
    <w:rsid w:val="008D3351"/>
    <w:rsid w:val="008D3FBB"/>
    <w:rsid w:val="008D7462"/>
    <w:rsid w:val="008D751F"/>
    <w:rsid w:val="008E4C35"/>
    <w:rsid w:val="008E4E9B"/>
    <w:rsid w:val="008E723D"/>
    <w:rsid w:val="008E72FB"/>
    <w:rsid w:val="008F546D"/>
    <w:rsid w:val="0090034F"/>
    <w:rsid w:val="0090176F"/>
    <w:rsid w:val="009018A2"/>
    <w:rsid w:val="00902973"/>
    <w:rsid w:val="00903193"/>
    <w:rsid w:val="0090507B"/>
    <w:rsid w:val="009103CA"/>
    <w:rsid w:val="009129CF"/>
    <w:rsid w:val="00915E25"/>
    <w:rsid w:val="009200D2"/>
    <w:rsid w:val="00923998"/>
    <w:rsid w:val="00927EDC"/>
    <w:rsid w:val="00931606"/>
    <w:rsid w:val="00931DF8"/>
    <w:rsid w:val="009336F1"/>
    <w:rsid w:val="009338EB"/>
    <w:rsid w:val="00934634"/>
    <w:rsid w:val="00934ED5"/>
    <w:rsid w:val="0093578B"/>
    <w:rsid w:val="0093660F"/>
    <w:rsid w:val="00937007"/>
    <w:rsid w:val="00940AC5"/>
    <w:rsid w:val="00943089"/>
    <w:rsid w:val="009475DD"/>
    <w:rsid w:val="00947BED"/>
    <w:rsid w:val="0095076E"/>
    <w:rsid w:val="009538EE"/>
    <w:rsid w:val="00954760"/>
    <w:rsid w:val="00955A89"/>
    <w:rsid w:val="009563F8"/>
    <w:rsid w:val="009579A1"/>
    <w:rsid w:val="00957C8A"/>
    <w:rsid w:val="0096142F"/>
    <w:rsid w:val="00963ABE"/>
    <w:rsid w:val="00964737"/>
    <w:rsid w:val="009656F4"/>
    <w:rsid w:val="00970081"/>
    <w:rsid w:val="00971433"/>
    <w:rsid w:val="009722AF"/>
    <w:rsid w:val="00973066"/>
    <w:rsid w:val="00975B87"/>
    <w:rsid w:val="00975D96"/>
    <w:rsid w:val="00976B7B"/>
    <w:rsid w:val="00977D41"/>
    <w:rsid w:val="009838B0"/>
    <w:rsid w:val="009866B4"/>
    <w:rsid w:val="00991065"/>
    <w:rsid w:val="00992131"/>
    <w:rsid w:val="0099241D"/>
    <w:rsid w:val="00992707"/>
    <w:rsid w:val="00992750"/>
    <w:rsid w:val="00992811"/>
    <w:rsid w:val="0099351F"/>
    <w:rsid w:val="009956F1"/>
    <w:rsid w:val="0099730A"/>
    <w:rsid w:val="00997F74"/>
    <w:rsid w:val="009A0028"/>
    <w:rsid w:val="009A00F3"/>
    <w:rsid w:val="009A36ED"/>
    <w:rsid w:val="009A3F61"/>
    <w:rsid w:val="009A58C5"/>
    <w:rsid w:val="009A59E7"/>
    <w:rsid w:val="009A68BA"/>
    <w:rsid w:val="009A7CEA"/>
    <w:rsid w:val="009B1ACB"/>
    <w:rsid w:val="009B3344"/>
    <w:rsid w:val="009B7D36"/>
    <w:rsid w:val="009C0C7B"/>
    <w:rsid w:val="009C1280"/>
    <w:rsid w:val="009C2510"/>
    <w:rsid w:val="009C47A6"/>
    <w:rsid w:val="009D48C3"/>
    <w:rsid w:val="009E116B"/>
    <w:rsid w:val="009E39EE"/>
    <w:rsid w:val="009E3EDF"/>
    <w:rsid w:val="009E52D0"/>
    <w:rsid w:val="009E5706"/>
    <w:rsid w:val="009E6D91"/>
    <w:rsid w:val="009F233D"/>
    <w:rsid w:val="009F452D"/>
    <w:rsid w:val="009F492D"/>
    <w:rsid w:val="00A0107E"/>
    <w:rsid w:val="00A040EC"/>
    <w:rsid w:val="00A0461E"/>
    <w:rsid w:val="00A074A1"/>
    <w:rsid w:val="00A076FB"/>
    <w:rsid w:val="00A114AE"/>
    <w:rsid w:val="00A13C7C"/>
    <w:rsid w:val="00A15EC1"/>
    <w:rsid w:val="00A220FA"/>
    <w:rsid w:val="00A230B7"/>
    <w:rsid w:val="00A2543D"/>
    <w:rsid w:val="00A254A0"/>
    <w:rsid w:val="00A27424"/>
    <w:rsid w:val="00A33C71"/>
    <w:rsid w:val="00A34401"/>
    <w:rsid w:val="00A4582B"/>
    <w:rsid w:val="00A45B77"/>
    <w:rsid w:val="00A474FB"/>
    <w:rsid w:val="00A47BAD"/>
    <w:rsid w:val="00A53E3D"/>
    <w:rsid w:val="00A55C1A"/>
    <w:rsid w:val="00A61856"/>
    <w:rsid w:val="00A64410"/>
    <w:rsid w:val="00A665F0"/>
    <w:rsid w:val="00A67110"/>
    <w:rsid w:val="00A67865"/>
    <w:rsid w:val="00A736DD"/>
    <w:rsid w:val="00A75248"/>
    <w:rsid w:val="00A76AD9"/>
    <w:rsid w:val="00A8094C"/>
    <w:rsid w:val="00A81CD6"/>
    <w:rsid w:val="00A81F96"/>
    <w:rsid w:val="00A8353B"/>
    <w:rsid w:val="00A83EE1"/>
    <w:rsid w:val="00A907E0"/>
    <w:rsid w:val="00A90D3C"/>
    <w:rsid w:val="00A92288"/>
    <w:rsid w:val="00A94CBF"/>
    <w:rsid w:val="00A95017"/>
    <w:rsid w:val="00AA000A"/>
    <w:rsid w:val="00AA278F"/>
    <w:rsid w:val="00AA3B4E"/>
    <w:rsid w:val="00AA46FB"/>
    <w:rsid w:val="00AA6551"/>
    <w:rsid w:val="00AB56F1"/>
    <w:rsid w:val="00AB77A7"/>
    <w:rsid w:val="00AC3663"/>
    <w:rsid w:val="00AC6DE6"/>
    <w:rsid w:val="00AD0F67"/>
    <w:rsid w:val="00AD52AD"/>
    <w:rsid w:val="00AE4947"/>
    <w:rsid w:val="00AE52C8"/>
    <w:rsid w:val="00AE5936"/>
    <w:rsid w:val="00AE71C7"/>
    <w:rsid w:val="00AE73B2"/>
    <w:rsid w:val="00AE77DD"/>
    <w:rsid w:val="00AF1B95"/>
    <w:rsid w:val="00AF490E"/>
    <w:rsid w:val="00AF5209"/>
    <w:rsid w:val="00B00279"/>
    <w:rsid w:val="00B03B4D"/>
    <w:rsid w:val="00B10E06"/>
    <w:rsid w:val="00B116E9"/>
    <w:rsid w:val="00B11AE9"/>
    <w:rsid w:val="00B1255D"/>
    <w:rsid w:val="00B128D2"/>
    <w:rsid w:val="00B13C72"/>
    <w:rsid w:val="00B1516A"/>
    <w:rsid w:val="00B15FCD"/>
    <w:rsid w:val="00B209A1"/>
    <w:rsid w:val="00B21928"/>
    <w:rsid w:val="00B23F06"/>
    <w:rsid w:val="00B25732"/>
    <w:rsid w:val="00B2630E"/>
    <w:rsid w:val="00B33992"/>
    <w:rsid w:val="00B35330"/>
    <w:rsid w:val="00B40465"/>
    <w:rsid w:val="00B41E6C"/>
    <w:rsid w:val="00B42426"/>
    <w:rsid w:val="00B4378E"/>
    <w:rsid w:val="00B4490D"/>
    <w:rsid w:val="00B534C6"/>
    <w:rsid w:val="00B5553C"/>
    <w:rsid w:val="00B574C8"/>
    <w:rsid w:val="00B602B4"/>
    <w:rsid w:val="00B60462"/>
    <w:rsid w:val="00B61D16"/>
    <w:rsid w:val="00B651A9"/>
    <w:rsid w:val="00B65E89"/>
    <w:rsid w:val="00B67F54"/>
    <w:rsid w:val="00B70084"/>
    <w:rsid w:val="00B71121"/>
    <w:rsid w:val="00B755F9"/>
    <w:rsid w:val="00B77C15"/>
    <w:rsid w:val="00B906ED"/>
    <w:rsid w:val="00B913CD"/>
    <w:rsid w:val="00B93156"/>
    <w:rsid w:val="00B96AE7"/>
    <w:rsid w:val="00BA15FB"/>
    <w:rsid w:val="00BA708D"/>
    <w:rsid w:val="00BB13DA"/>
    <w:rsid w:val="00BB22B1"/>
    <w:rsid w:val="00BB4761"/>
    <w:rsid w:val="00BB53D0"/>
    <w:rsid w:val="00BB5D77"/>
    <w:rsid w:val="00BC437C"/>
    <w:rsid w:val="00BC4D71"/>
    <w:rsid w:val="00BD000D"/>
    <w:rsid w:val="00BD23F3"/>
    <w:rsid w:val="00BD3221"/>
    <w:rsid w:val="00BD775F"/>
    <w:rsid w:val="00BE0AA2"/>
    <w:rsid w:val="00BE0D3D"/>
    <w:rsid w:val="00BE3E49"/>
    <w:rsid w:val="00BE482E"/>
    <w:rsid w:val="00BE4E88"/>
    <w:rsid w:val="00BF3DD4"/>
    <w:rsid w:val="00BF7F7E"/>
    <w:rsid w:val="00C04208"/>
    <w:rsid w:val="00C05050"/>
    <w:rsid w:val="00C05B76"/>
    <w:rsid w:val="00C05CC8"/>
    <w:rsid w:val="00C0622A"/>
    <w:rsid w:val="00C06FBA"/>
    <w:rsid w:val="00C077AF"/>
    <w:rsid w:val="00C169B1"/>
    <w:rsid w:val="00C16D6E"/>
    <w:rsid w:val="00C20C8A"/>
    <w:rsid w:val="00C21C59"/>
    <w:rsid w:val="00C264BC"/>
    <w:rsid w:val="00C27795"/>
    <w:rsid w:val="00C32E07"/>
    <w:rsid w:val="00C346B9"/>
    <w:rsid w:val="00C35862"/>
    <w:rsid w:val="00C37DF1"/>
    <w:rsid w:val="00C42083"/>
    <w:rsid w:val="00C4266D"/>
    <w:rsid w:val="00C444F5"/>
    <w:rsid w:val="00C514D6"/>
    <w:rsid w:val="00C52C64"/>
    <w:rsid w:val="00C53506"/>
    <w:rsid w:val="00C55892"/>
    <w:rsid w:val="00C55ACA"/>
    <w:rsid w:val="00C5672F"/>
    <w:rsid w:val="00C60B35"/>
    <w:rsid w:val="00C63F66"/>
    <w:rsid w:val="00C66CF5"/>
    <w:rsid w:val="00C6758D"/>
    <w:rsid w:val="00C701EC"/>
    <w:rsid w:val="00C70778"/>
    <w:rsid w:val="00C722D1"/>
    <w:rsid w:val="00C725F4"/>
    <w:rsid w:val="00C72F9E"/>
    <w:rsid w:val="00C73C51"/>
    <w:rsid w:val="00C741FB"/>
    <w:rsid w:val="00C8574A"/>
    <w:rsid w:val="00C85B9A"/>
    <w:rsid w:val="00C870EC"/>
    <w:rsid w:val="00CA25FE"/>
    <w:rsid w:val="00CA47C6"/>
    <w:rsid w:val="00CA5CEB"/>
    <w:rsid w:val="00CB22B1"/>
    <w:rsid w:val="00CB7781"/>
    <w:rsid w:val="00CB7970"/>
    <w:rsid w:val="00CC698B"/>
    <w:rsid w:val="00CC7468"/>
    <w:rsid w:val="00CC7942"/>
    <w:rsid w:val="00CD04F8"/>
    <w:rsid w:val="00CD2EC0"/>
    <w:rsid w:val="00CD4123"/>
    <w:rsid w:val="00CD4E4E"/>
    <w:rsid w:val="00CE26A6"/>
    <w:rsid w:val="00CE35D4"/>
    <w:rsid w:val="00CE796C"/>
    <w:rsid w:val="00CF1F7C"/>
    <w:rsid w:val="00CF5B59"/>
    <w:rsid w:val="00D00564"/>
    <w:rsid w:val="00D00A6F"/>
    <w:rsid w:val="00D022E1"/>
    <w:rsid w:val="00D06C99"/>
    <w:rsid w:val="00D07652"/>
    <w:rsid w:val="00D111E3"/>
    <w:rsid w:val="00D13226"/>
    <w:rsid w:val="00D206C4"/>
    <w:rsid w:val="00D210AC"/>
    <w:rsid w:val="00D22583"/>
    <w:rsid w:val="00D34A56"/>
    <w:rsid w:val="00D36533"/>
    <w:rsid w:val="00D37A35"/>
    <w:rsid w:val="00D50B6B"/>
    <w:rsid w:val="00D533D8"/>
    <w:rsid w:val="00D53474"/>
    <w:rsid w:val="00D5429A"/>
    <w:rsid w:val="00D546CC"/>
    <w:rsid w:val="00D63437"/>
    <w:rsid w:val="00D634CB"/>
    <w:rsid w:val="00D6357E"/>
    <w:rsid w:val="00D654A1"/>
    <w:rsid w:val="00D65C20"/>
    <w:rsid w:val="00D775EF"/>
    <w:rsid w:val="00D80907"/>
    <w:rsid w:val="00D83629"/>
    <w:rsid w:val="00D83637"/>
    <w:rsid w:val="00D8786A"/>
    <w:rsid w:val="00D905BE"/>
    <w:rsid w:val="00D94F56"/>
    <w:rsid w:val="00D96D4C"/>
    <w:rsid w:val="00DA20D4"/>
    <w:rsid w:val="00DA2689"/>
    <w:rsid w:val="00DA3FD8"/>
    <w:rsid w:val="00DB173E"/>
    <w:rsid w:val="00DB1749"/>
    <w:rsid w:val="00DB5CF7"/>
    <w:rsid w:val="00DB5E7B"/>
    <w:rsid w:val="00DB60B6"/>
    <w:rsid w:val="00DB717E"/>
    <w:rsid w:val="00DB7BD2"/>
    <w:rsid w:val="00DC13A8"/>
    <w:rsid w:val="00DC2BFB"/>
    <w:rsid w:val="00DC506E"/>
    <w:rsid w:val="00DC7727"/>
    <w:rsid w:val="00DD2197"/>
    <w:rsid w:val="00DE066C"/>
    <w:rsid w:val="00DE4C46"/>
    <w:rsid w:val="00DF3EC4"/>
    <w:rsid w:val="00DF5504"/>
    <w:rsid w:val="00DF5FAB"/>
    <w:rsid w:val="00DF7804"/>
    <w:rsid w:val="00DF7874"/>
    <w:rsid w:val="00E01F9F"/>
    <w:rsid w:val="00E04941"/>
    <w:rsid w:val="00E065D4"/>
    <w:rsid w:val="00E13840"/>
    <w:rsid w:val="00E16EF0"/>
    <w:rsid w:val="00E21509"/>
    <w:rsid w:val="00E25058"/>
    <w:rsid w:val="00E30605"/>
    <w:rsid w:val="00E3220A"/>
    <w:rsid w:val="00E34EC8"/>
    <w:rsid w:val="00E35319"/>
    <w:rsid w:val="00E5042B"/>
    <w:rsid w:val="00E57349"/>
    <w:rsid w:val="00E57E62"/>
    <w:rsid w:val="00E60915"/>
    <w:rsid w:val="00E67787"/>
    <w:rsid w:val="00E679E8"/>
    <w:rsid w:val="00E67B3F"/>
    <w:rsid w:val="00E71263"/>
    <w:rsid w:val="00E71F8C"/>
    <w:rsid w:val="00E723CA"/>
    <w:rsid w:val="00E72DBC"/>
    <w:rsid w:val="00E745CD"/>
    <w:rsid w:val="00E81C04"/>
    <w:rsid w:val="00E85E7E"/>
    <w:rsid w:val="00E90646"/>
    <w:rsid w:val="00E90996"/>
    <w:rsid w:val="00E91C63"/>
    <w:rsid w:val="00E91CAE"/>
    <w:rsid w:val="00E9374C"/>
    <w:rsid w:val="00E940B0"/>
    <w:rsid w:val="00E971B1"/>
    <w:rsid w:val="00EA5E91"/>
    <w:rsid w:val="00EA78D1"/>
    <w:rsid w:val="00EB0B57"/>
    <w:rsid w:val="00EB1E21"/>
    <w:rsid w:val="00EB263A"/>
    <w:rsid w:val="00EB5780"/>
    <w:rsid w:val="00EB5E3A"/>
    <w:rsid w:val="00EC16E1"/>
    <w:rsid w:val="00EE0CAF"/>
    <w:rsid w:val="00EE40A7"/>
    <w:rsid w:val="00EE55C3"/>
    <w:rsid w:val="00EE5F54"/>
    <w:rsid w:val="00EE6FCF"/>
    <w:rsid w:val="00EE74F3"/>
    <w:rsid w:val="00EE7F14"/>
    <w:rsid w:val="00EF2B36"/>
    <w:rsid w:val="00EF7531"/>
    <w:rsid w:val="00EF7708"/>
    <w:rsid w:val="00F0139D"/>
    <w:rsid w:val="00F14215"/>
    <w:rsid w:val="00F14A62"/>
    <w:rsid w:val="00F16B7E"/>
    <w:rsid w:val="00F17846"/>
    <w:rsid w:val="00F20911"/>
    <w:rsid w:val="00F2126F"/>
    <w:rsid w:val="00F2378E"/>
    <w:rsid w:val="00F26392"/>
    <w:rsid w:val="00F339C1"/>
    <w:rsid w:val="00F363E0"/>
    <w:rsid w:val="00F36EC1"/>
    <w:rsid w:val="00F42417"/>
    <w:rsid w:val="00F530EF"/>
    <w:rsid w:val="00F53844"/>
    <w:rsid w:val="00F53D27"/>
    <w:rsid w:val="00F543EC"/>
    <w:rsid w:val="00F565EB"/>
    <w:rsid w:val="00F64537"/>
    <w:rsid w:val="00F66C94"/>
    <w:rsid w:val="00F678CE"/>
    <w:rsid w:val="00F67A90"/>
    <w:rsid w:val="00F700E6"/>
    <w:rsid w:val="00F746D1"/>
    <w:rsid w:val="00F755FB"/>
    <w:rsid w:val="00F76EBB"/>
    <w:rsid w:val="00F83244"/>
    <w:rsid w:val="00F85826"/>
    <w:rsid w:val="00F908C7"/>
    <w:rsid w:val="00F91C9A"/>
    <w:rsid w:val="00F92AB5"/>
    <w:rsid w:val="00F92CA6"/>
    <w:rsid w:val="00F9466C"/>
    <w:rsid w:val="00F96883"/>
    <w:rsid w:val="00FA1C35"/>
    <w:rsid w:val="00FB29B8"/>
    <w:rsid w:val="00FB565F"/>
    <w:rsid w:val="00FB6758"/>
    <w:rsid w:val="00FB7F4E"/>
    <w:rsid w:val="00FC30A3"/>
    <w:rsid w:val="00FC66DC"/>
    <w:rsid w:val="00FD74F7"/>
    <w:rsid w:val="00FE3165"/>
    <w:rsid w:val="00FE4EFE"/>
    <w:rsid w:val="00FE6A0A"/>
    <w:rsid w:val="00FF2F70"/>
    <w:rsid w:val="00FF30A4"/>
    <w:rsid w:val="00FF3D24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C7"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C567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AF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96829"/>
    <w:rPr>
      <w:color w:val="0563C1"/>
      <w:u w:val="single"/>
    </w:rPr>
  </w:style>
  <w:style w:type="character" w:customStyle="1" w:styleId="MeniuneNerezolvat1">
    <w:name w:val="Mențiune Nerezolvat1"/>
    <w:uiPriority w:val="99"/>
    <w:semiHidden/>
    <w:unhideWhenUsed/>
    <w:rsid w:val="008968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2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24D4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E24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24D4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65F"/>
    <w:rPr>
      <w:rFonts w:ascii="Segoe UI" w:hAnsi="Segoe UI" w:cs="Segoe UI"/>
      <w:sz w:val="18"/>
      <w:szCs w:val="18"/>
      <w:lang w:val="ro-RO"/>
    </w:rPr>
  </w:style>
  <w:style w:type="paragraph" w:customStyle="1" w:styleId="BodyText21">
    <w:name w:val="Body Text 21"/>
    <w:basedOn w:val="Normal"/>
    <w:rsid w:val="00EB1E21"/>
    <w:pPr>
      <w:suppressAutoHyphens/>
      <w:spacing w:after="0" w:line="240" w:lineRule="auto"/>
      <w:ind w:right="29"/>
    </w:pPr>
    <w:rPr>
      <w:rFonts w:ascii="Times New Roman" w:eastAsia="Times New Roman" w:hAnsi="Times New Roman"/>
      <w:i/>
      <w:iCs/>
      <w:sz w:val="24"/>
      <w:szCs w:val="20"/>
      <w:lang w:val="en-GB" w:eastAsia="ar-SA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1D5E0C"/>
    <w:pPr>
      <w:ind w:left="720"/>
      <w:contextualSpacing/>
    </w:pPr>
    <w:rPr>
      <w:lang w:val="en-US"/>
    </w:rPr>
  </w:style>
  <w:style w:type="character" w:customStyle="1" w:styleId="BodyTextChar">
    <w:name w:val="Body Text Char"/>
    <w:link w:val="BodyText"/>
    <w:rsid w:val="00903193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03193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/>
    </w:rPr>
  </w:style>
  <w:style w:type="character" w:customStyle="1" w:styleId="BodyTextChar1">
    <w:name w:val="Body Text Char1"/>
    <w:uiPriority w:val="99"/>
    <w:semiHidden/>
    <w:rsid w:val="00903193"/>
    <w:rPr>
      <w:sz w:val="22"/>
      <w:szCs w:val="22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060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30605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060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0605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C567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do1">
    <w:name w:val="do1"/>
    <w:rsid w:val="00C5672F"/>
    <w:rPr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60AF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sp1">
    <w:name w:val="tsp1"/>
    <w:basedOn w:val="DefaultParagraphFont"/>
    <w:rsid w:val="0050370B"/>
  </w:style>
  <w:style w:type="character" w:customStyle="1" w:styleId="Heading8Char">
    <w:name w:val="Heading 8 Char"/>
    <w:basedOn w:val="DefaultParagraphFont"/>
    <w:link w:val="Heading8"/>
    <w:uiPriority w:val="9"/>
    <w:semiHidden/>
    <w:rsid w:val="00315B51"/>
    <w:rPr>
      <w:rFonts w:asciiTheme="majorHAnsi" w:eastAsiaTheme="majorEastAsia" w:hAnsiTheme="majorHAnsi" w:cstheme="majorBidi"/>
      <w:color w:val="404040" w:themeColor="text1" w:themeTint="BF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1C2C0F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765E0C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8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760791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21179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85154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643167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1410712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322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5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791183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39396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814527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300208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23247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42768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46664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184627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99329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861478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8693707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1719863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037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68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043108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275520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99361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639344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78374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07615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072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0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135066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946724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31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7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960024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803804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82120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1570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1464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2823006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606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46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195616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678730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351234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31694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13512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798436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2614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664204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063446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47236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82976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585945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430461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45481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20849072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7544-0B4B-4521-93B2-8F6D3CC2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axxa2</dc:creator>
  <cp:lastModifiedBy>Lavinia.Balan</cp:lastModifiedBy>
  <cp:revision>13</cp:revision>
  <cp:lastPrinted>2022-02-22T14:32:00Z</cp:lastPrinted>
  <dcterms:created xsi:type="dcterms:W3CDTF">2022-02-11T07:34:00Z</dcterms:created>
  <dcterms:modified xsi:type="dcterms:W3CDTF">2022-02-22T14:37:00Z</dcterms:modified>
</cp:coreProperties>
</file>